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DA" w:rsidRPr="005536B3" w:rsidRDefault="000F2F2E" w:rsidP="005146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</w:t>
      </w:r>
      <w:r w:rsidR="008C60AD">
        <w:rPr>
          <w:rFonts w:ascii="Arial" w:hAnsi="Arial" w:cs="Arial"/>
          <w:sz w:val="20"/>
          <w:szCs w:val="20"/>
        </w:rPr>
        <w:t>5</w:t>
      </w:r>
      <w:r w:rsidR="002770CB">
        <w:rPr>
          <w:rFonts w:ascii="Arial" w:hAnsi="Arial" w:cs="Arial"/>
          <w:sz w:val="20"/>
          <w:szCs w:val="20"/>
        </w:rPr>
        <w:t xml:space="preserve">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</w:t>
      </w:r>
      <w:r w:rsidR="007F201A">
        <w:rPr>
          <w:rFonts w:ascii="Arial" w:hAnsi="Arial" w:cs="Arial"/>
          <w:sz w:val="20"/>
          <w:szCs w:val="20"/>
        </w:rPr>
        <w:t>1</w:t>
      </w:r>
      <w:r w:rsidR="005146DA" w:rsidRPr="00D859C8">
        <w:rPr>
          <w:rFonts w:ascii="Arial" w:hAnsi="Arial" w:cs="Arial"/>
          <w:sz w:val="20"/>
          <w:szCs w:val="20"/>
        </w:rPr>
        <w:t>/201</w:t>
      </w:r>
      <w:r w:rsidR="00556F56">
        <w:rPr>
          <w:rFonts w:ascii="Arial" w:hAnsi="Arial" w:cs="Arial"/>
          <w:sz w:val="20"/>
          <w:szCs w:val="20"/>
        </w:rPr>
        <w:t>6</w:t>
      </w:r>
      <w:r w:rsidR="005146DA" w:rsidRPr="00D859C8">
        <w:rPr>
          <w:rFonts w:ascii="Arial" w:hAnsi="Arial" w:cs="Arial"/>
          <w:sz w:val="20"/>
          <w:szCs w:val="20"/>
        </w:rPr>
        <w:t xml:space="preserve"> – vzor pre vykonanie </w:t>
      </w:r>
      <w:r w:rsidR="00DB7403">
        <w:rPr>
          <w:rFonts w:ascii="Arial" w:hAnsi="Arial" w:cs="Arial"/>
          <w:sz w:val="20"/>
          <w:szCs w:val="20"/>
        </w:rPr>
        <w:t>Z</w:t>
      </w:r>
      <w:r w:rsidR="005146DA" w:rsidRPr="00D859C8">
        <w:rPr>
          <w:rFonts w:ascii="Arial" w:hAnsi="Arial" w:cs="Arial"/>
          <w:sz w:val="20"/>
          <w:szCs w:val="20"/>
        </w:rPr>
        <w:t>FK - pracovná zmluva, dohoda o zmene pracovnej zmluvy,  dohoda o vykonaní práce a pod</w:t>
      </w:r>
      <w:r w:rsidR="005146DA" w:rsidRPr="005146DA">
        <w:rPr>
          <w:rFonts w:ascii="Arial" w:hAnsi="Arial" w:cs="Arial"/>
          <w:sz w:val="22"/>
          <w:szCs w:val="22"/>
        </w:rPr>
        <w:t>.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134620</wp:posOffset>
            </wp:positionV>
            <wp:extent cx="3408680" cy="640080"/>
            <wp:effectExtent l="0" t="0" r="1270" b="762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D859C8" w:rsidRDefault="00DB7403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D859C8">
        <w:rPr>
          <w:rFonts w:ascii="Arial" w:hAnsi="Arial" w:cs="Arial"/>
          <w:b/>
        </w:rPr>
        <w:t>finančná kontrola</w:t>
      </w:r>
    </w:p>
    <w:p w:rsidR="00DB7403" w:rsidRPr="00DB7403" w:rsidRDefault="00E41591" w:rsidP="00DB7403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 w:rsidR="00DB7403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 w:rsidR="007F201A">
        <w:rPr>
          <w:rFonts w:ascii="Arial" w:hAnsi="Arial" w:cs="Arial"/>
          <w:sz w:val="18"/>
          <w:szCs w:val="18"/>
        </w:rPr>
        <w:t>357</w:t>
      </w:r>
      <w:r w:rsidRPr="0081501D">
        <w:rPr>
          <w:rFonts w:ascii="Arial" w:hAnsi="Arial" w:cs="Arial"/>
          <w:sz w:val="18"/>
          <w:szCs w:val="18"/>
        </w:rPr>
        <w:t>/20</w:t>
      </w:r>
      <w:r w:rsidR="00DB7403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>.</w:t>
      </w:r>
      <w:r w:rsidR="00DB7403" w:rsidRPr="00DB7403">
        <w:rPr>
          <w:rFonts w:ascii="Arial" w:hAnsi="Arial" w:cs="Arial"/>
          <w:sz w:val="20"/>
          <w:szCs w:val="20"/>
        </w:rPr>
        <w:t xml:space="preserve"> </w:t>
      </w:r>
      <w:r w:rsidR="00DB7403" w:rsidRPr="00DB7403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  <w:r w:rsidR="00D601BB">
        <w:rPr>
          <w:rFonts w:ascii="Arial" w:hAnsi="Arial" w:cs="Arial"/>
          <w:sz w:val="18"/>
          <w:szCs w:val="18"/>
        </w:rPr>
        <w:t>zákonov</w:t>
      </w:r>
    </w:p>
    <w:p w:rsidR="00DB7403" w:rsidRDefault="00DB7403" w:rsidP="00DB7403">
      <w:pPr>
        <w:tabs>
          <w:tab w:val="left" w:pos="8931"/>
          <w:tab w:val="left" w:pos="9070"/>
        </w:tabs>
        <w:rPr>
          <w:rFonts w:ascii="Arial" w:hAnsi="Arial" w:cs="Arial"/>
          <w:b/>
          <w:sz w:val="20"/>
          <w:szCs w:val="20"/>
        </w:rPr>
      </w:pPr>
    </w:p>
    <w:p w:rsidR="007573B2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UPJŠ v</w:t>
      </w:r>
      <w:r w:rsidR="007573B2">
        <w:rPr>
          <w:rFonts w:ascii="Arial" w:hAnsi="Arial" w:cs="Arial"/>
          <w:b/>
          <w:sz w:val="22"/>
          <w:szCs w:val="22"/>
        </w:rPr>
        <w:t> </w:t>
      </w:r>
      <w:r w:rsidRPr="00F37FC9">
        <w:rPr>
          <w:rFonts w:ascii="Arial" w:hAnsi="Arial" w:cs="Arial"/>
          <w:b/>
          <w:sz w:val="22"/>
          <w:szCs w:val="22"/>
        </w:rPr>
        <w:t>Košiciach</w:t>
      </w:r>
      <w:r w:rsidR="007573B2">
        <w:rPr>
          <w:rFonts w:ascii="Arial" w:hAnsi="Arial" w:cs="Arial"/>
          <w:b/>
          <w:sz w:val="22"/>
          <w:szCs w:val="22"/>
        </w:rPr>
        <w:t xml:space="preserve"> – pracovisko: ...................................................................................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E41591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zamestnanec: ..................................................................................................................   </w:t>
      </w: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zmluvy:</w:t>
      </w:r>
      <w:r w:rsidR="007573B2">
        <w:rPr>
          <w:rFonts w:ascii="Arial" w:hAnsi="Arial" w:cs="Arial"/>
          <w:b/>
          <w:sz w:val="22"/>
          <w:szCs w:val="22"/>
        </w:rPr>
        <w:t xml:space="preserve">    Pracovná zmluva zo dňa: .........</w:t>
      </w:r>
      <w:r w:rsidR="0088540D">
        <w:rPr>
          <w:rFonts w:ascii="Arial" w:hAnsi="Arial" w:cs="Arial"/>
          <w:b/>
          <w:sz w:val="22"/>
          <w:szCs w:val="22"/>
        </w:rPr>
        <w:t>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>...............</w:t>
      </w:r>
    </w:p>
    <w:p w:rsidR="00E41591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2409A">
        <w:rPr>
          <w:rFonts w:ascii="Arial" w:hAnsi="Arial" w:cs="Arial"/>
          <w:b/>
          <w:sz w:val="22"/>
          <w:szCs w:val="22"/>
        </w:rPr>
        <w:t>Dohoda o zmene pracovnej zmluvy</w:t>
      </w:r>
      <w:r>
        <w:rPr>
          <w:rFonts w:ascii="Arial" w:hAnsi="Arial" w:cs="Arial"/>
          <w:b/>
          <w:sz w:val="22"/>
          <w:szCs w:val="22"/>
        </w:rPr>
        <w:t xml:space="preserve"> zo dňa: 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vykonaní práce  zo dňa:  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Dohoda o pracovnej činnosti zo dňa: .................................................</w:t>
      </w:r>
    </w:p>
    <w:p w:rsidR="007573B2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brigádnickej práci študenta</w:t>
      </w:r>
      <w:r w:rsidR="007E5A0C">
        <w:rPr>
          <w:rFonts w:ascii="Arial" w:hAnsi="Arial" w:cs="Arial"/>
          <w:b/>
          <w:sz w:val="22"/>
          <w:szCs w:val="22"/>
        </w:rPr>
        <w:t xml:space="preserve"> zo dňa</w:t>
      </w:r>
      <w:r>
        <w:rPr>
          <w:rFonts w:ascii="Arial" w:hAnsi="Arial" w:cs="Arial"/>
          <w:b/>
          <w:sz w:val="22"/>
          <w:szCs w:val="22"/>
        </w:rPr>
        <w:t>:</w:t>
      </w:r>
      <w:r w:rsidR="007E5A0C">
        <w:rPr>
          <w:rFonts w:ascii="Arial" w:hAnsi="Arial" w:cs="Arial"/>
          <w:b/>
          <w:sz w:val="22"/>
          <w:szCs w:val="22"/>
        </w:rPr>
        <w:t>...................................</w:t>
      </w:r>
      <w:r>
        <w:rPr>
          <w:rFonts w:ascii="Arial" w:hAnsi="Arial" w:cs="Arial"/>
          <w:b/>
          <w:sz w:val="22"/>
          <w:szCs w:val="22"/>
        </w:rPr>
        <w:t xml:space="preserve"> ..............................................</w:t>
      </w:r>
      <w:r>
        <w:rPr>
          <w:rFonts w:ascii="Arial" w:hAnsi="Arial" w:cs="Arial"/>
          <w:b/>
          <w:sz w:val="22"/>
          <w:szCs w:val="22"/>
        </w:rPr>
        <w:tab/>
      </w:r>
    </w:p>
    <w:p w:rsidR="006931D5" w:rsidRPr="006931D5" w:rsidRDefault="006544E8" w:rsidP="00654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Potvrdenie </w:t>
      </w:r>
      <w:r w:rsidR="006931D5">
        <w:rPr>
          <w:rFonts w:ascii="Arial" w:hAnsi="Arial" w:cs="Arial"/>
          <w:b/>
          <w:sz w:val="22"/>
          <w:szCs w:val="22"/>
        </w:rPr>
        <w:t xml:space="preserve">zodpovedných zamestnancov </w:t>
      </w:r>
      <w:r w:rsidR="00D859C8">
        <w:rPr>
          <w:rFonts w:ascii="Arial" w:hAnsi="Arial" w:cs="Arial"/>
          <w:b/>
          <w:sz w:val="22"/>
          <w:szCs w:val="22"/>
        </w:rPr>
        <w:t xml:space="preserve">a vedúcich zamestnancov </w:t>
      </w:r>
      <w:r w:rsidR="006931D5">
        <w:rPr>
          <w:rFonts w:ascii="Arial" w:hAnsi="Arial" w:cs="Arial"/>
          <w:b/>
          <w:sz w:val="22"/>
          <w:szCs w:val="22"/>
        </w:rPr>
        <w:t xml:space="preserve">UPJŠ, že </w:t>
      </w:r>
      <w:r w:rsidR="006931D5" w:rsidRPr="006931D5">
        <w:rPr>
          <w:rFonts w:ascii="Arial" w:hAnsi="Arial" w:cs="Arial"/>
          <w:b/>
          <w:sz w:val="22"/>
          <w:szCs w:val="22"/>
        </w:rPr>
        <w:t>finančná operácia</w:t>
      </w:r>
      <w:r w:rsidR="00617FE7">
        <w:rPr>
          <w:rFonts w:ascii="Arial" w:hAnsi="Arial" w:cs="Arial"/>
          <w:b/>
          <w:sz w:val="22"/>
          <w:szCs w:val="22"/>
        </w:rPr>
        <w:t xml:space="preserve"> alebo jej časť</w:t>
      </w:r>
      <w:r>
        <w:rPr>
          <w:rFonts w:ascii="Arial" w:hAnsi="Arial" w:cs="Arial"/>
          <w:b/>
          <w:sz w:val="22"/>
          <w:szCs w:val="22"/>
        </w:rPr>
        <w:t xml:space="preserve"> je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E41591" w:rsidRPr="0081501D" w:rsidTr="004745E0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D601BB" w:rsidRDefault="00E41591" w:rsidP="00DB740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7170" w:rsidRPr="006544E8">
              <w:rPr>
                <w:rFonts w:ascii="Arial" w:hAnsi="Arial" w:cs="Arial"/>
                <w:b/>
                <w:sz w:val="16"/>
                <w:szCs w:val="16"/>
              </w:rPr>
              <w:t xml:space="preserve">v súlade 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9557D" w:rsidRPr="006544E8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 xml:space="preserve">   zák. č. 523/2004 </w:t>
            </w:r>
            <w:proofErr w:type="spellStart"/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>. v znení neskorších predpisov a</w:t>
            </w:r>
            <w:r w:rsidR="004745E0" w:rsidRPr="006544E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B9557D" w:rsidRPr="006544E8">
              <w:rPr>
                <w:rFonts w:ascii="Arial" w:hAnsi="Arial" w:cs="Arial"/>
                <w:b/>
                <w:sz w:val="16"/>
                <w:szCs w:val="16"/>
              </w:rPr>
              <w:t>schváleným</w:t>
            </w:r>
            <w:r w:rsidR="004745E0" w:rsidRPr="006544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>plán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 xml:space="preserve">om 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>rozpočt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>om UPJ</w:t>
            </w:r>
            <w:r w:rsidR="00AF2CC7" w:rsidRPr="006544E8"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="00B9557D" w:rsidRPr="006544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162A" w:rsidRPr="006544E8">
              <w:rPr>
                <w:rFonts w:ascii="Arial" w:hAnsi="Arial" w:cs="Arial"/>
                <w:b/>
                <w:sz w:val="16"/>
                <w:szCs w:val="16"/>
              </w:rPr>
              <w:t>(fakulty)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D601BB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 xml:space="preserve"> možné 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>finančnú operáciu alebo jej časť vykonať, v nej pokračovať alebo vymáhať poskytnuté plnenie, ak sa finančná oper</w:t>
            </w:r>
            <w:r w:rsidR="00D601BB">
              <w:rPr>
                <w:rFonts w:ascii="Arial" w:hAnsi="Arial" w:cs="Arial"/>
                <w:b/>
                <w:sz w:val="16"/>
                <w:szCs w:val="16"/>
              </w:rPr>
              <w:t>ácia alebo jej časť už vykonala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1BB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601BB">
              <w:rPr>
                <w:rFonts w:ascii="Arial" w:hAnsi="Arial" w:cs="Arial"/>
                <w:sz w:val="20"/>
                <w:szCs w:val="20"/>
              </w:rPr>
              <w:t xml:space="preserve"> a priezvisko </w:t>
            </w:r>
          </w:p>
          <w:p w:rsidR="00E41591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>
              <w:rPr>
                <w:rFonts w:ascii="Arial" w:hAnsi="Arial" w:cs="Arial"/>
                <w:sz w:val="18"/>
                <w:szCs w:val="18"/>
              </w:rPr>
              <w:t xml:space="preserve">: vedúci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DB7403">
              <w:rPr>
                <w:rFonts w:ascii="Arial" w:hAnsi="Arial" w:cs="Arial"/>
                <w:sz w:val="18"/>
                <w:szCs w:val="18"/>
              </w:rPr>
              <w:t>OČaP</w:t>
            </w:r>
            <w:proofErr w:type="spellEnd"/>
          </w:p>
          <w:p w:rsidR="009050A1" w:rsidRDefault="00D601BB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 w:rsidR="009050A1"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9050A1" w:rsidRPr="002770CB" w:rsidRDefault="00D601BB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0A1"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 w:rsidR="002770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770CB" w:rsidRPr="002770CB">
              <w:rPr>
                <w:rFonts w:ascii="Arial" w:hAnsi="Arial" w:cs="Arial"/>
                <w:sz w:val="18"/>
                <w:szCs w:val="18"/>
              </w:rPr>
              <w:t>zodpovedný zamestnanec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9050A1" w:rsidP="000F0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44E8" w:rsidRPr="006544E8" w:rsidRDefault="0088540D" w:rsidP="006544E8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6544E8">
              <w:rPr>
                <w:rFonts w:ascii="Arial" w:hAnsi="Arial" w:cs="Arial"/>
                <w:sz w:val="16"/>
                <w:szCs w:val="16"/>
              </w:rPr>
              <w:t>v súlade so zák. č. 311/2001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 zák. č. 552/2003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 zák. č. 553/2003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="006D7CE2" w:rsidRPr="006544E8">
              <w:rPr>
                <w:rFonts w:ascii="Arial" w:hAnsi="Arial" w:cs="Arial"/>
                <w:sz w:val="16"/>
                <w:szCs w:val="16"/>
              </w:rPr>
              <w:t xml:space="preserve"> zák. č. 131/2002 Z. z.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44E8">
              <w:rPr>
                <w:rFonts w:ascii="Arial" w:hAnsi="Arial" w:cs="Arial"/>
                <w:sz w:val="16"/>
                <w:szCs w:val="16"/>
              </w:rPr>
              <w:t xml:space="preserve">Pracovným poriadkom UPJŠ v Košiciach, </w:t>
            </w:r>
            <w:r w:rsidR="006D7CE2" w:rsidRPr="006544E8">
              <w:rPr>
                <w:rFonts w:ascii="Arial" w:hAnsi="Arial" w:cs="Arial"/>
                <w:sz w:val="16"/>
                <w:szCs w:val="16"/>
              </w:rPr>
              <w:t>Kolektívnou zmluvou UPJS v Košiciach</w:t>
            </w:r>
            <w:r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 xml:space="preserve">a je – nie je  možné finančnú operáciu alebo jej časť vykonať, v nej pokračovať alebo vymáhať poskytnuté plnenie, ak sa finančná operácia alebo jej časť už vykonala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6544E8" w:rsidRDefault="0088540D" w:rsidP="00885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601BB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6544E8">
              <w:rPr>
                <w:rFonts w:ascii="Arial" w:hAnsi="Arial" w:cs="Arial"/>
                <w:sz w:val="18"/>
                <w:szCs w:val="18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4745E0" w:rsidTr="004745E0">
        <w:trPr>
          <w:trHeight w:val="1533"/>
        </w:trPr>
        <w:tc>
          <w:tcPr>
            <w:tcW w:w="4605" w:type="dxa"/>
          </w:tcPr>
          <w:p w:rsidR="008144CC" w:rsidRPr="009E7ACC" w:rsidRDefault="008144CC" w:rsidP="00474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44E8" w:rsidRPr="006544E8" w:rsidRDefault="006D7CE2" w:rsidP="006544E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7AC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="000F2F2E" w:rsidRPr="006544E8">
              <w:rPr>
                <w:rFonts w:ascii="Arial" w:hAnsi="Arial" w:cs="Arial"/>
                <w:b/>
                <w:sz w:val="16"/>
                <w:szCs w:val="16"/>
              </w:rPr>
              <w:t xml:space="preserve"> v súlade</w:t>
            </w:r>
            <w:r w:rsidR="000F2F2E"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2F2E" w:rsidRPr="006544E8">
              <w:rPr>
                <w:rFonts w:ascii="Arial" w:hAnsi="Arial" w:cs="Arial"/>
                <w:b/>
                <w:sz w:val="16"/>
                <w:szCs w:val="16"/>
              </w:rPr>
              <w:t xml:space="preserve">so schváleným  plánom  a rozpočtom z bodu a) a právnymi predpismi z bodov b) 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 a je – nie je 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 xml:space="preserve"> možné 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finančnú operáciu alebo jej časť vykonať, v nej pokračovať alebo vymáhať poskytnuté plnenie, ak sa finančná operácia alebo jej časť už vykonala 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18"/>
                <w:szCs w:val="18"/>
              </w:rPr>
            </w:pPr>
          </w:p>
          <w:p w:rsidR="00D601BB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>Meno</w:t>
            </w:r>
            <w:r w:rsidR="00D601BB">
              <w:rPr>
                <w:rFonts w:ascii="Arial" w:hAnsi="Arial" w:cs="Arial"/>
                <w:sz w:val="20"/>
                <w:szCs w:val="20"/>
              </w:rPr>
              <w:t xml:space="preserve"> a priezvisko:</w:t>
            </w:r>
          </w:p>
          <w:p w:rsidR="00D601BB" w:rsidRDefault="00D601B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D601BB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3E245B" w:rsidRPr="00D601B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spellStart"/>
            <w:r w:rsidR="003E245B" w:rsidRPr="00D601BB">
              <w:rPr>
                <w:rFonts w:ascii="Arial" w:hAnsi="Arial" w:cs="Arial"/>
                <w:b/>
                <w:sz w:val="20"/>
                <w:szCs w:val="20"/>
              </w:rPr>
              <w:t>RaUP</w:t>
            </w:r>
            <w:proofErr w:type="spellEnd"/>
            <w:r w:rsidR="003E245B" w:rsidRPr="003E245B">
              <w:rPr>
                <w:rFonts w:ascii="Arial" w:hAnsi="Arial" w:cs="Arial"/>
                <w:sz w:val="20"/>
                <w:szCs w:val="20"/>
              </w:rPr>
              <w:t>: kvestor</w:t>
            </w:r>
          </w:p>
          <w:p w:rsidR="004A0D79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D601BB">
              <w:rPr>
                <w:rFonts w:ascii="Arial" w:hAnsi="Arial" w:cs="Arial"/>
                <w:b/>
                <w:sz w:val="20"/>
                <w:szCs w:val="20"/>
              </w:rPr>
              <w:t>za fakultu</w:t>
            </w:r>
            <w:r w:rsidRPr="003E245B">
              <w:rPr>
                <w:rFonts w:ascii="Arial" w:hAnsi="Arial" w:cs="Arial"/>
                <w:sz w:val="20"/>
                <w:szCs w:val="20"/>
              </w:rPr>
              <w:t>: tajomník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>Dátum: .....................................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45B" w:rsidRPr="003E245B" w:rsidRDefault="00D859C8" w:rsidP="003E2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Podpis: </w:t>
            </w:r>
            <w:r w:rsidR="003E245B" w:rsidRPr="003E245B">
              <w:rPr>
                <w:rFonts w:ascii="Arial" w:hAnsi="Arial" w:cs="Arial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:rsidR="003E245B" w:rsidRPr="003E245B" w:rsidRDefault="003E2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</w:tcPr>
          <w:p w:rsidR="003E245B" w:rsidRPr="003E245B" w:rsidRDefault="003E245B"/>
        </w:tc>
      </w:tr>
    </w:tbl>
    <w:p w:rsidR="00E41591" w:rsidRPr="00F125EA" w:rsidRDefault="00E41591" w:rsidP="006544E8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41" w:rsidRDefault="00975E41" w:rsidP="00AF2CC7">
      <w:r>
        <w:separator/>
      </w:r>
    </w:p>
  </w:endnote>
  <w:endnote w:type="continuationSeparator" w:id="0">
    <w:p w:rsidR="00975E41" w:rsidRDefault="00975E41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41" w:rsidRDefault="00975E41" w:rsidP="00AF2CC7">
      <w:r>
        <w:separator/>
      </w:r>
    </w:p>
  </w:footnote>
  <w:footnote w:type="continuationSeparator" w:id="0">
    <w:p w:rsidR="00975E41" w:rsidRDefault="00975E41" w:rsidP="00AF2CC7">
      <w:r>
        <w:continuationSeparator/>
      </w:r>
    </w:p>
  </w:footnote>
  <w:footnote w:id="1">
    <w:p w:rsidR="00D601BB" w:rsidRDefault="00D601B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391A8F">
        <w:t>čiarknite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67DEC"/>
    <w:rsid w:val="000D0448"/>
    <w:rsid w:val="000F2F2E"/>
    <w:rsid w:val="00157D64"/>
    <w:rsid w:val="001C2E96"/>
    <w:rsid w:val="001E6C96"/>
    <w:rsid w:val="001F2FEF"/>
    <w:rsid w:val="00206092"/>
    <w:rsid w:val="0022056D"/>
    <w:rsid w:val="00244D64"/>
    <w:rsid w:val="00266D82"/>
    <w:rsid w:val="00275277"/>
    <w:rsid w:val="002770CB"/>
    <w:rsid w:val="002A5463"/>
    <w:rsid w:val="002E0FC7"/>
    <w:rsid w:val="0035136D"/>
    <w:rsid w:val="003841C4"/>
    <w:rsid w:val="00391A8F"/>
    <w:rsid w:val="00392D36"/>
    <w:rsid w:val="003D3F3C"/>
    <w:rsid w:val="003E245B"/>
    <w:rsid w:val="0041162A"/>
    <w:rsid w:val="0042409A"/>
    <w:rsid w:val="004745E0"/>
    <w:rsid w:val="004A0D79"/>
    <w:rsid w:val="004B2AAF"/>
    <w:rsid w:val="004F1CA7"/>
    <w:rsid w:val="005146DA"/>
    <w:rsid w:val="00521AF6"/>
    <w:rsid w:val="00551BB8"/>
    <w:rsid w:val="005536B3"/>
    <w:rsid w:val="00556F56"/>
    <w:rsid w:val="00560EAE"/>
    <w:rsid w:val="00565F98"/>
    <w:rsid w:val="00566F47"/>
    <w:rsid w:val="0059229F"/>
    <w:rsid w:val="00594E6A"/>
    <w:rsid w:val="00597BE2"/>
    <w:rsid w:val="005B7E96"/>
    <w:rsid w:val="00617FE7"/>
    <w:rsid w:val="006254EF"/>
    <w:rsid w:val="006460E7"/>
    <w:rsid w:val="006544E8"/>
    <w:rsid w:val="006547ED"/>
    <w:rsid w:val="00670220"/>
    <w:rsid w:val="006931D5"/>
    <w:rsid w:val="006B0079"/>
    <w:rsid w:val="006B4AC2"/>
    <w:rsid w:val="006C7664"/>
    <w:rsid w:val="006D7CE2"/>
    <w:rsid w:val="006F294E"/>
    <w:rsid w:val="006F410A"/>
    <w:rsid w:val="007005BB"/>
    <w:rsid w:val="007071B5"/>
    <w:rsid w:val="00707703"/>
    <w:rsid w:val="007211B0"/>
    <w:rsid w:val="007573B2"/>
    <w:rsid w:val="00780A83"/>
    <w:rsid w:val="007A734B"/>
    <w:rsid w:val="007C7170"/>
    <w:rsid w:val="007E5A0C"/>
    <w:rsid w:val="007F201A"/>
    <w:rsid w:val="008144CC"/>
    <w:rsid w:val="008171A2"/>
    <w:rsid w:val="00824EBA"/>
    <w:rsid w:val="00840AD2"/>
    <w:rsid w:val="0085173B"/>
    <w:rsid w:val="008625A7"/>
    <w:rsid w:val="00870D0B"/>
    <w:rsid w:val="0088020B"/>
    <w:rsid w:val="0088540D"/>
    <w:rsid w:val="008B4606"/>
    <w:rsid w:val="008B54DF"/>
    <w:rsid w:val="008C60AD"/>
    <w:rsid w:val="008E715F"/>
    <w:rsid w:val="00901E6B"/>
    <w:rsid w:val="009050A1"/>
    <w:rsid w:val="0092659F"/>
    <w:rsid w:val="00975E41"/>
    <w:rsid w:val="00986535"/>
    <w:rsid w:val="0098668C"/>
    <w:rsid w:val="009E7ACC"/>
    <w:rsid w:val="009F14D0"/>
    <w:rsid w:val="00A21630"/>
    <w:rsid w:val="00A47950"/>
    <w:rsid w:val="00A6150E"/>
    <w:rsid w:val="00AC08FB"/>
    <w:rsid w:val="00AC6A11"/>
    <w:rsid w:val="00AF2CC7"/>
    <w:rsid w:val="00B33503"/>
    <w:rsid w:val="00B942E3"/>
    <w:rsid w:val="00B9557D"/>
    <w:rsid w:val="00C55F1C"/>
    <w:rsid w:val="00CA5C87"/>
    <w:rsid w:val="00CE3A4C"/>
    <w:rsid w:val="00CF0AA6"/>
    <w:rsid w:val="00D13672"/>
    <w:rsid w:val="00D574E4"/>
    <w:rsid w:val="00D601BB"/>
    <w:rsid w:val="00D738CD"/>
    <w:rsid w:val="00D83F9B"/>
    <w:rsid w:val="00D859C8"/>
    <w:rsid w:val="00DA47FB"/>
    <w:rsid w:val="00DB7403"/>
    <w:rsid w:val="00DC1CD9"/>
    <w:rsid w:val="00DD27AB"/>
    <w:rsid w:val="00E14A6D"/>
    <w:rsid w:val="00E41591"/>
    <w:rsid w:val="00E625C8"/>
    <w:rsid w:val="00E977CE"/>
    <w:rsid w:val="00EA1B04"/>
    <w:rsid w:val="00EB29D4"/>
    <w:rsid w:val="00ED3B0E"/>
    <w:rsid w:val="00EF186D"/>
    <w:rsid w:val="00F308B5"/>
    <w:rsid w:val="00F37FC9"/>
    <w:rsid w:val="00F948D1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2D0A8-4069-4ADE-A4EB-1E898AC8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317FE-A15E-4639-9BC1-965900E4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JUDr. Zuzana Gažová</cp:lastModifiedBy>
  <cp:revision>3</cp:revision>
  <cp:lastPrinted>2012-07-11T11:57:00Z</cp:lastPrinted>
  <dcterms:created xsi:type="dcterms:W3CDTF">2016-01-13T10:09:00Z</dcterms:created>
  <dcterms:modified xsi:type="dcterms:W3CDTF">2016-01-14T10:40:00Z</dcterms:modified>
</cp:coreProperties>
</file>