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29F4734B" wp14:editId="21F7C7C2">
            <wp:extent cx="5760720" cy="1407160"/>
            <wp:effectExtent l="0" t="0" r="0" b="254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49BD" w:rsidRPr="000F1515" w:rsidRDefault="003D49BD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F1515">
        <w:rPr>
          <w:rFonts w:ascii="Times New Roman" w:hAnsi="Times New Roman" w:cs="Times New Roman"/>
          <w:b/>
          <w:bCs/>
          <w:sz w:val="44"/>
          <w:szCs w:val="44"/>
        </w:rPr>
        <w:t>Prírodovedecká fakulta UPJŠ v Košiciach</w:t>
      </w: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49BD" w:rsidRDefault="003D49BD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515">
        <w:rPr>
          <w:rFonts w:ascii="Times New Roman" w:hAnsi="Times New Roman" w:cs="Times New Roman"/>
          <w:b/>
          <w:bCs/>
          <w:sz w:val="32"/>
          <w:szCs w:val="32"/>
        </w:rPr>
        <w:t>Správa o vzdelávaní na bakalárskom a magisterskom stupni</w:t>
      </w:r>
      <w:r w:rsidR="000F1515" w:rsidRPr="000F151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F1515">
        <w:rPr>
          <w:rFonts w:ascii="Times New Roman" w:hAnsi="Times New Roman" w:cs="Times New Roman"/>
          <w:b/>
          <w:bCs/>
          <w:sz w:val="32"/>
          <w:szCs w:val="32"/>
        </w:rPr>
        <w:t>štúdia na PF UPJŠ v akademickom roku 201</w:t>
      </w:r>
      <w:r w:rsidR="000F1515" w:rsidRPr="000F1515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F1515">
        <w:rPr>
          <w:rFonts w:ascii="Times New Roman" w:hAnsi="Times New Roman" w:cs="Times New Roman"/>
          <w:b/>
          <w:bCs/>
          <w:sz w:val="32"/>
          <w:szCs w:val="32"/>
        </w:rPr>
        <w:t>/201</w:t>
      </w:r>
      <w:r w:rsidR="000F1515" w:rsidRPr="000F1515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1515" w:rsidRPr="000F1515" w:rsidRDefault="000F1515" w:rsidP="000F1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49BD" w:rsidRPr="000F1515" w:rsidRDefault="003D49BD" w:rsidP="003D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515">
        <w:rPr>
          <w:rFonts w:ascii="Times New Roman" w:hAnsi="Times New Roman" w:cs="Times New Roman"/>
          <w:b/>
          <w:bCs/>
          <w:sz w:val="24"/>
          <w:szCs w:val="24"/>
        </w:rPr>
        <w:t>Materiál na zasadnutie:</w:t>
      </w:r>
    </w:p>
    <w:p w:rsidR="003D49BD" w:rsidRPr="000F1515" w:rsidRDefault="003D49BD" w:rsidP="003D49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0F1515">
        <w:rPr>
          <w:rFonts w:ascii="Times New Roman" w:hAnsi="Times New Roman" w:cs="Times New Roman"/>
          <w:sz w:val="24"/>
          <w:szCs w:val="24"/>
        </w:rPr>
        <w:t xml:space="preserve">Vedeckej rady </w:t>
      </w:r>
      <w:r w:rsidRPr="000F1515">
        <w:rPr>
          <w:rFonts w:ascii="Times New Roman" w:eastAsia="TimesNewRomanPSMT" w:hAnsi="Times New Roman" w:cs="Times New Roman"/>
          <w:sz w:val="24"/>
          <w:szCs w:val="24"/>
        </w:rPr>
        <w:t>PF UPJŠ v Košiciach</w:t>
      </w:r>
    </w:p>
    <w:p w:rsidR="003D49BD" w:rsidRPr="000F1515" w:rsidRDefault="003D49BD" w:rsidP="003D49BD">
      <w:pPr>
        <w:pStyle w:val="Default"/>
        <w:rPr>
          <w:rFonts w:ascii="Times New Roman" w:hAnsi="Times New Roman" w:cs="Times New Roman"/>
        </w:rPr>
      </w:pPr>
      <w:r w:rsidRPr="000F1515">
        <w:rPr>
          <w:rFonts w:ascii="Times New Roman" w:hAnsi="Times New Roman" w:cs="Times New Roman"/>
        </w:rPr>
        <w:t xml:space="preserve">24. </w:t>
      </w:r>
      <w:r w:rsidRPr="000F1515">
        <w:rPr>
          <w:rFonts w:ascii="Times New Roman" w:eastAsia="TimesNewRomanPSMT" w:hAnsi="Times New Roman" w:cs="Times New Roman"/>
        </w:rPr>
        <w:t xml:space="preserve">októbra </w:t>
      </w:r>
      <w:r w:rsidRPr="000F1515">
        <w:rPr>
          <w:rFonts w:ascii="Times New Roman" w:hAnsi="Times New Roman" w:cs="Times New Roman"/>
        </w:rPr>
        <w:t>2018</w:t>
      </w:r>
    </w:p>
    <w:p w:rsidR="003D49BD" w:rsidRDefault="003D49BD" w:rsidP="003D49BD">
      <w:pPr>
        <w:pStyle w:val="Default"/>
        <w:rPr>
          <w:rFonts w:ascii="Times New Roman" w:hAnsi="Times New Roman" w:cs="Times New Roman"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Predkladá: </w:t>
      </w: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RNDr.Katarína Cechlárová, DrSc., prodekanka pre vzdelávanie</w:t>
      </w:r>
    </w:p>
    <w:p w:rsidR="000F1515" w:rsidRDefault="000F1515" w:rsidP="003D49BD">
      <w:pPr>
        <w:pStyle w:val="Default"/>
        <w:rPr>
          <w:rFonts w:ascii="Times New Roman" w:hAnsi="Times New Roman" w:cs="Times New Roman"/>
        </w:rPr>
      </w:pPr>
    </w:p>
    <w:p w:rsidR="000F1515" w:rsidRPr="000F1515" w:rsidRDefault="000F1515" w:rsidP="003D49BD">
      <w:pPr>
        <w:pStyle w:val="Default"/>
        <w:rPr>
          <w:rFonts w:ascii="Times New Roman" w:hAnsi="Times New Roman" w:cs="Times New Roman"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  <w:b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  <w:b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  <w:b/>
        </w:rPr>
      </w:pPr>
    </w:p>
    <w:p w:rsidR="000F1515" w:rsidRDefault="000F1515" w:rsidP="003D49BD">
      <w:pPr>
        <w:pStyle w:val="Default"/>
        <w:rPr>
          <w:rFonts w:ascii="Times New Roman" w:hAnsi="Times New Roman" w:cs="Times New Roman"/>
          <w:b/>
        </w:rPr>
      </w:pPr>
    </w:p>
    <w:p w:rsidR="003D49BD" w:rsidRDefault="003D49BD" w:rsidP="003D49BD">
      <w:pPr>
        <w:pStyle w:val="Default"/>
        <w:rPr>
          <w:rFonts w:ascii="Times New Roman" w:hAnsi="Times New Roman" w:cs="Times New Roman"/>
          <w:b/>
        </w:rPr>
      </w:pPr>
      <w:r w:rsidRPr="000F1515">
        <w:rPr>
          <w:rFonts w:ascii="Times New Roman" w:hAnsi="Times New Roman" w:cs="Times New Roman"/>
          <w:b/>
        </w:rPr>
        <w:lastRenderedPageBreak/>
        <w:t>Úvod</w:t>
      </w:r>
    </w:p>
    <w:p w:rsidR="00D13C90" w:rsidRPr="000F1515" w:rsidRDefault="00D13C90" w:rsidP="003D49BD">
      <w:pPr>
        <w:pStyle w:val="Default"/>
        <w:rPr>
          <w:rFonts w:ascii="Times New Roman" w:hAnsi="Times New Roman" w:cs="Times New Roman"/>
          <w:b/>
        </w:rPr>
      </w:pPr>
    </w:p>
    <w:p w:rsidR="003D49BD" w:rsidRPr="000F1515" w:rsidRDefault="00D604BF" w:rsidP="0029384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Začiatok akademického roka 2017</w:t>
      </w:r>
      <w:r w:rsidR="003D49BD" w:rsidRPr="000F1515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8</w:t>
      </w:r>
      <w:r w:rsidR="003D49BD" w:rsidRPr="000F1515">
        <w:rPr>
          <w:rFonts w:ascii="Times New Roman" w:hAnsi="Times New Roman" w:cs="Times New Roman"/>
        </w:rPr>
        <w:t xml:space="preserve"> bol p</w:t>
      </w:r>
      <w:r>
        <w:rPr>
          <w:rFonts w:ascii="Times New Roman" w:hAnsi="Times New Roman" w:cs="Times New Roman"/>
        </w:rPr>
        <w:t>označený ďalš</w:t>
      </w:r>
      <w:r w:rsidR="008E71D1">
        <w:rPr>
          <w:rFonts w:ascii="Times New Roman" w:hAnsi="Times New Roman" w:cs="Times New Roman"/>
        </w:rPr>
        <w:t xml:space="preserve">ími turbulenciami v rezorte </w:t>
      </w:r>
      <w:r w:rsidR="00293842">
        <w:rPr>
          <w:rFonts w:ascii="Times New Roman" w:hAnsi="Times New Roman" w:cs="Times New Roman"/>
        </w:rPr>
        <w:t xml:space="preserve"> </w:t>
      </w:r>
      <w:r w:rsidR="003D49BD" w:rsidRPr="000F1515">
        <w:rPr>
          <w:rFonts w:ascii="Times New Roman" w:hAnsi="Times New Roman" w:cs="Times New Roman"/>
        </w:rPr>
        <w:t>Ministerstv</w:t>
      </w:r>
      <w:r w:rsidR="008E71D1">
        <w:rPr>
          <w:rFonts w:ascii="Times New Roman" w:hAnsi="Times New Roman" w:cs="Times New Roman"/>
        </w:rPr>
        <w:t>a</w:t>
      </w:r>
      <w:r w:rsidR="003D49BD" w:rsidRPr="000F1515">
        <w:rPr>
          <w:rFonts w:ascii="Times New Roman" w:hAnsi="Times New Roman" w:cs="Times New Roman"/>
        </w:rPr>
        <w:t xml:space="preserve"> školstva vedy, výskumu a športu Slovenskej</w:t>
      </w:r>
      <w:r w:rsidR="008E71D1">
        <w:rPr>
          <w:rFonts w:ascii="Times New Roman" w:hAnsi="Times New Roman" w:cs="Times New Roman"/>
        </w:rPr>
        <w:t xml:space="preserve"> r</w:t>
      </w:r>
      <w:r w:rsidR="003D49BD" w:rsidRPr="000F1515">
        <w:rPr>
          <w:rFonts w:ascii="Times New Roman" w:hAnsi="Times New Roman" w:cs="Times New Roman"/>
        </w:rPr>
        <w:t>epubliky</w:t>
      </w:r>
      <w:r w:rsidR="008E71D1">
        <w:rPr>
          <w:rFonts w:ascii="Times New Roman" w:hAnsi="Times New Roman" w:cs="Times New Roman"/>
        </w:rPr>
        <w:t xml:space="preserve">. </w:t>
      </w:r>
      <w:r w:rsidR="003D49BD" w:rsidRPr="000F1515">
        <w:rPr>
          <w:rFonts w:ascii="Times New Roman" w:hAnsi="Times New Roman" w:cs="Times New Roman"/>
        </w:rPr>
        <w:t xml:space="preserve">Prírodovedecká fakulta </w:t>
      </w:r>
      <w:r w:rsidR="008E71D1">
        <w:rPr>
          <w:rFonts w:ascii="Times New Roman" w:hAnsi="Times New Roman" w:cs="Times New Roman"/>
        </w:rPr>
        <w:t xml:space="preserve">citlivo vníma cituáciu v rezorte a v celej krajine, avšak </w:t>
      </w:r>
      <w:r w:rsidR="003D49BD" w:rsidRPr="000F1515">
        <w:rPr>
          <w:rFonts w:ascii="Times New Roman" w:hAnsi="Times New Roman" w:cs="Times New Roman"/>
        </w:rPr>
        <w:t>nezávisle od zatiaľ nie celkom jasných zmien v školstve,</w:t>
      </w:r>
      <w:r w:rsidR="008E71D1">
        <w:rPr>
          <w:rFonts w:ascii="Times New Roman" w:hAnsi="Times New Roman" w:cs="Times New Roman"/>
        </w:rPr>
        <w:t xml:space="preserve"> všetci zamestnanci a študenti majú záujem stavať </w:t>
      </w:r>
      <w:r w:rsidR="003D49BD" w:rsidRPr="000F1515">
        <w:rPr>
          <w:rFonts w:ascii="Times New Roman" w:hAnsi="Times New Roman" w:cs="Times New Roman"/>
        </w:rPr>
        <w:t xml:space="preserve">na jej </w:t>
      </w:r>
      <w:r w:rsidR="008E71D1">
        <w:rPr>
          <w:rFonts w:ascii="Times New Roman" w:hAnsi="Times New Roman" w:cs="Times New Roman"/>
        </w:rPr>
        <w:t>najlepších tradíciách,</w:t>
      </w:r>
      <w:r w:rsidR="003D49BD" w:rsidRPr="000F1515">
        <w:rPr>
          <w:rFonts w:ascii="Times New Roman" w:hAnsi="Times New Roman" w:cs="Times New Roman"/>
        </w:rPr>
        <w:t xml:space="preserve"> kvalitnom vedeckom výskume</w:t>
      </w:r>
      <w:r w:rsidR="008E71D1">
        <w:rPr>
          <w:rFonts w:ascii="Times New Roman" w:hAnsi="Times New Roman" w:cs="Times New Roman"/>
        </w:rPr>
        <w:t xml:space="preserve">, jeho </w:t>
      </w:r>
      <w:r w:rsidR="003D49BD" w:rsidRPr="000F1515">
        <w:rPr>
          <w:rFonts w:ascii="Times New Roman" w:hAnsi="Times New Roman" w:cs="Times New Roman"/>
        </w:rPr>
        <w:t xml:space="preserve">prepojení </w:t>
      </w:r>
      <w:r w:rsidR="008E71D1">
        <w:rPr>
          <w:rFonts w:ascii="Times New Roman" w:hAnsi="Times New Roman" w:cs="Times New Roman"/>
        </w:rPr>
        <w:t xml:space="preserve">do </w:t>
      </w:r>
      <w:r w:rsidR="003D49BD" w:rsidRPr="000F1515">
        <w:rPr>
          <w:rFonts w:ascii="Times New Roman" w:hAnsi="Times New Roman" w:cs="Times New Roman"/>
        </w:rPr>
        <w:t xml:space="preserve">vzdelávania </w:t>
      </w:r>
      <w:r w:rsidR="008E71D1">
        <w:rPr>
          <w:rFonts w:ascii="Times New Roman" w:hAnsi="Times New Roman" w:cs="Times New Roman"/>
        </w:rPr>
        <w:t>a</w:t>
      </w:r>
      <w:r w:rsidR="003D49BD" w:rsidRPr="000F1515">
        <w:rPr>
          <w:rFonts w:ascii="Times New Roman" w:hAnsi="Times New Roman" w:cs="Times New Roman"/>
        </w:rPr>
        <w:t xml:space="preserve"> zapojení študentov do </w:t>
      </w:r>
      <w:r w:rsidR="008E71D1">
        <w:rPr>
          <w:rFonts w:ascii="Times New Roman" w:hAnsi="Times New Roman" w:cs="Times New Roman"/>
        </w:rPr>
        <w:t xml:space="preserve">práce </w:t>
      </w:r>
      <w:r w:rsidR="003D49BD" w:rsidRPr="000F1515">
        <w:rPr>
          <w:rFonts w:ascii="Times New Roman" w:hAnsi="Times New Roman" w:cs="Times New Roman"/>
        </w:rPr>
        <w:t>vedeckých tímov</w:t>
      </w:r>
      <w:r w:rsidR="008E71D1">
        <w:rPr>
          <w:rFonts w:ascii="Times New Roman" w:hAnsi="Times New Roman" w:cs="Times New Roman"/>
        </w:rPr>
        <w:t xml:space="preserve">. Fakulta naďalej kladie dôraz aj na kvalitnú profesijnú prípravu budúcich učiteľov, založenú na hlbokej fundovanosti v odbore a jej neodeliteľnom prepojení s didaktickými a </w:t>
      </w:r>
      <w:r w:rsidR="003D49BD" w:rsidRPr="000F1515">
        <w:rPr>
          <w:rFonts w:ascii="Times New Roman" w:hAnsi="Times New Roman" w:cs="Times New Roman"/>
        </w:rPr>
        <w:t>pedagogicko-psychologick</w:t>
      </w:r>
      <w:r w:rsidR="008E71D1">
        <w:rPr>
          <w:rFonts w:ascii="Times New Roman" w:hAnsi="Times New Roman" w:cs="Times New Roman"/>
        </w:rPr>
        <w:t>ými kompetenciami</w:t>
      </w:r>
      <w:r w:rsidR="003D49BD" w:rsidRPr="000F1515">
        <w:rPr>
          <w:rFonts w:ascii="Times New Roman" w:hAnsi="Times New Roman" w:cs="Times New Roman"/>
        </w:rPr>
        <w:t>.</w:t>
      </w:r>
    </w:p>
    <w:p w:rsidR="003D49BD" w:rsidRPr="000F1515" w:rsidRDefault="003D49BD" w:rsidP="00293842">
      <w:pPr>
        <w:pStyle w:val="Default"/>
        <w:jc w:val="both"/>
        <w:rPr>
          <w:rFonts w:ascii="Times New Roman" w:hAnsi="Times New Roman" w:cs="Times New Roman"/>
        </w:rPr>
      </w:pPr>
      <w:r w:rsidRPr="000F1515">
        <w:rPr>
          <w:rFonts w:ascii="Times New Roman" w:hAnsi="Times New Roman" w:cs="Times New Roman"/>
        </w:rPr>
        <w:t>Cieľom vedenia fakulty je vytvoriť pre vzdelávanie také podmienky, ktoré budú sl</w:t>
      </w:r>
      <w:r w:rsidR="00293842">
        <w:rPr>
          <w:rFonts w:ascii="Times New Roman" w:hAnsi="Times New Roman" w:cs="Times New Roman"/>
        </w:rPr>
        <w:t>úžiť</w:t>
      </w:r>
      <w:r w:rsidRPr="000F1515">
        <w:rPr>
          <w:rFonts w:ascii="Times New Roman" w:hAnsi="Times New Roman" w:cs="Times New Roman"/>
        </w:rPr>
        <w:t xml:space="preserve"> výchove lepšieho absolventa, k posilneniu dobrého mena PF UPJŠ v Košiciach a</w:t>
      </w:r>
      <w:r w:rsidR="00293842">
        <w:rPr>
          <w:rFonts w:ascii="Times New Roman" w:hAnsi="Times New Roman" w:cs="Times New Roman"/>
        </w:rPr>
        <w:t> </w:t>
      </w:r>
      <w:r w:rsidRPr="000F1515">
        <w:rPr>
          <w:rFonts w:ascii="Times New Roman" w:hAnsi="Times New Roman" w:cs="Times New Roman"/>
        </w:rPr>
        <w:t>zvýšeniu</w:t>
      </w:r>
      <w:r w:rsidR="00293842">
        <w:rPr>
          <w:rFonts w:ascii="Times New Roman" w:hAnsi="Times New Roman" w:cs="Times New Roman"/>
        </w:rPr>
        <w:t xml:space="preserve"> </w:t>
      </w:r>
      <w:r w:rsidRPr="000F1515">
        <w:rPr>
          <w:rFonts w:ascii="Times New Roman" w:hAnsi="Times New Roman" w:cs="Times New Roman"/>
        </w:rPr>
        <w:t>záujmu o štúdium na fakulte. Predkladaný materiálu analyzuje vzdelávaciu činnosť na fakulte</w:t>
      </w:r>
    </w:p>
    <w:p w:rsidR="003D49BD" w:rsidRPr="000F1515" w:rsidRDefault="003D49BD" w:rsidP="00293842">
      <w:pPr>
        <w:pStyle w:val="Default"/>
        <w:jc w:val="both"/>
        <w:rPr>
          <w:rFonts w:ascii="Times New Roman" w:hAnsi="Times New Roman" w:cs="Times New Roman"/>
        </w:rPr>
      </w:pPr>
      <w:r w:rsidRPr="000F1515">
        <w:rPr>
          <w:rFonts w:ascii="Times New Roman" w:hAnsi="Times New Roman" w:cs="Times New Roman"/>
        </w:rPr>
        <w:t>za akademický rok 201</w:t>
      </w:r>
      <w:r w:rsidR="008E71D1">
        <w:rPr>
          <w:rFonts w:ascii="Times New Roman" w:hAnsi="Times New Roman" w:cs="Times New Roman"/>
        </w:rPr>
        <w:t>7</w:t>
      </w:r>
      <w:r w:rsidRPr="000F1515">
        <w:rPr>
          <w:rFonts w:ascii="Times New Roman" w:hAnsi="Times New Roman" w:cs="Times New Roman"/>
        </w:rPr>
        <w:t>/201</w:t>
      </w:r>
      <w:r w:rsidR="008E71D1">
        <w:rPr>
          <w:rFonts w:ascii="Times New Roman" w:hAnsi="Times New Roman" w:cs="Times New Roman"/>
        </w:rPr>
        <w:t>8</w:t>
      </w:r>
      <w:r w:rsidRPr="000F1515">
        <w:rPr>
          <w:rFonts w:ascii="Times New Roman" w:hAnsi="Times New Roman" w:cs="Times New Roman"/>
        </w:rPr>
        <w:t xml:space="preserve"> v prvých dvoch stupňoch vysokoškolského vzdelávania. Tretí</w:t>
      </w:r>
    </w:p>
    <w:p w:rsidR="003D49BD" w:rsidRPr="000F1515" w:rsidRDefault="003D49BD" w:rsidP="00293842">
      <w:pPr>
        <w:pStyle w:val="Default"/>
        <w:jc w:val="both"/>
        <w:rPr>
          <w:rFonts w:ascii="Times New Roman" w:hAnsi="Times New Roman" w:cs="Times New Roman"/>
        </w:rPr>
      </w:pPr>
      <w:r w:rsidRPr="000F1515">
        <w:rPr>
          <w:rFonts w:ascii="Times New Roman" w:hAnsi="Times New Roman" w:cs="Times New Roman"/>
        </w:rPr>
        <w:t xml:space="preserve">stupeň vzdelávania </w:t>
      </w:r>
      <w:r w:rsidR="00FB4F4A">
        <w:rPr>
          <w:rFonts w:ascii="Times New Roman" w:hAnsi="Times New Roman" w:cs="Times New Roman"/>
        </w:rPr>
        <w:t xml:space="preserve">je </w:t>
      </w:r>
      <w:r w:rsidRPr="000F1515">
        <w:rPr>
          <w:rFonts w:ascii="Times New Roman" w:hAnsi="Times New Roman" w:cs="Times New Roman"/>
        </w:rPr>
        <w:t>obsahom samostatn</w:t>
      </w:r>
      <w:r w:rsidR="00FB4F4A">
        <w:rPr>
          <w:rFonts w:ascii="Times New Roman" w:hAnsi="Times New Roman" w:cs="Times New Roman"/>
        </w:rPr>
        <w:t>ej</w:t>
      </w:r>
      <w:r w:rsidRPr="000F1515">
        <w:rPr>
          <w:rFonts w:ascii="Times New Roman" w:hAnsi="Times New Roman" w:cs="Times New Roman"/>
        </w:rPr>
        <w:t xml:space="preserve"> správy.</w:t>
      </w:r>
    </w:p>
    <w:p w:rsidR="003D49BD" w:rsidRPr="000F1515" w:rsidRDefault="003D49BD" w:rsidP="003D49BD">
      <w:pPr>
        <w:pStyle w:val="Default"/>
        <w:rPr>
          <w:rFonts w:ascii="Times New Roman" w:hAnsi="Times New Roman" w:cs="Times New Roman"/>
        </w:rPr>
      </w:pPr>
    </w:p>
    <w:p w:rsidR="003D49BD" w:rsidRPr="00D91B44" w:rsidRDefault="003D49BD" w:rsidP="003D4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D91B44">
        <w:rPr>
          <w:rFonts w:ascii="Times New Roman" w:hAnsi="Times New Roman" w:cs="Times New Roman"/>
          <w:b/>
          <w:bCs/>
          <w:sz w:val="32"/>
          <w:szCs w:val="28"/>
        </w:rPr>
        <w:t>Akreditované študijné programy prvého a druhého stupňa štúdia</w:t>
      </w:r>
    </w:p>
    <w:p w:rsidR="003D49BD" w:rsidRPr="00D91B44" w:rsidRDefault="003D49BD" w:rsidP="003D49BD">
      <w:pPr>
        <w:pStyle w:val="Default"/>
        <w:rPr>
          <w:rFonts w:ascii="Times New Roman" w:hAnsi="Times New Roman" w:cs="Times New Roman"/>
          <w:b/>
          <w:bCs/>
          <w:sz w:val="32"/>
          <w:szCs w:val="28"/>
        </w:rPr>
      </w:pPr>
      <w:r w:rsidRPr="00D91B44">
        <w:rPr>
          <w:rFonts w:ascii="Times New Roman" w:hAnsi="Times New Roman" w:cs="Times New Roman"/>
          <w:b/>
          <w:bCs/>
          <w:sz w:val="32"/>
          <w:szCs w:val="28"/>
        </w:rPr>
        <w:t>realizované na PF UPJŠ</w:t>
      </w:r>
    </w:p>
    <w:p w:rsidR="00B5797F" w:rsidRPr="000F1515" w:rsidRDefault="00B5797F" w:rsidP="003D49BD">
      <w:pPr>
        <w:pStyle w:val="Default"/>
        <w:rPr>
          <w:rFonts w:ascii="Times New Roman" w:hAnsi="Times New Roman" w:cs="Times New Roman"/>
          <w:b/>
        </w:rPr>
      </w:pPr>
    </w:p>
    <w:p w:rsidR="00BC7400" w:rsidRPr="000F1515" w:rsidRDefault="00BC7400" w:rsidP="00BC7400">
      <w:pPr>
        <w:pStyle w:val="Default"/>
        <w:rPr>
          <w:rFonts w:ascii="Times New Roman" w:hAnsi="Times New Roman" w:cs="Times New Roman"/>
          <w:b/>
          <w:bCs/>
        </w:rPr>
      </w:pPr>
    </w:p>
    <w:p w:rsidR="00BC7400" w:rsidRDefault="00BC7400" w:rsidP="00BC7400">
      <w:pPr>
        <w:pStyle w:val="Default"/>
        <w:rPr>
          <w:rFonts w:ascii="Times New Roman" w:hAnsi="Times New Roman" w:cs="Times New Roman"/>
          <w:b/>
          <w:bCs/>
        </w:rPr>
      </w:pPr>
      <w:r w:rsidRPr="000F1515">
        <w:rPr>
          <w:rFonts w:ascii="Times New Roman" w:hAnsi="Times New Roman" w:cs="Times New Roman"/>
          <w:b/>
          <w:bCs/>
        </w:rPr>
        <w:t xml:space="preserve">Bakalárske štúdium </w:t>
      </w:r>
    </w:p>
    <w:p w:rsidR="00D86C82" w:rsidRPr="000F1515" w:rsidRDefault="00D86C82" w:rsidP="00BC7400">
      <w:pPr>
        <w:pStyle w:val="Default"/>
        <w:rPr>
          <w:rFonts w:ascii="Times New Roman" w:hAnsi="Times New Roman" w:cs="Times New Roman"/>
        </w:rPr>
      </w:pPr>
    </w:p>
    <w:p w:rsidR="00D611F6" w:rsidRPr="000F1515" w:rsidRDefault="00BC7400" w:rsidP="00D86C82">
      <w:pPr>
        <w:pStyle w:val="Default"/>
        <w:jc w:val="both"/>
        <w:rPr>
          <w:rFonts w:ascii="Times New Roman" w:hAnsi="Times New Roman" w:cs="Times New Roman"/>
        </w:rPr>
      </w:pPr>
      <w:r w:rsidRPr="000F1515">
        <w:rPr>
          <w:rFonts w:ascii="Times New Roman" w:hAnsi="Times New Roman" w:cs="Times New Roman"/>
        </w:rPr>
        <w:t xml:space="preserve">Na bakalárskom stupni štúdia bolo </w:t>
      </w:r>
      <w:r w:rsidR="003359F2" w:rsidRPr="000F1515">
        <w:rPr>
          <w:rFonts w:ascii="Times New Roman" w:hAnsi="Times New Roman" w:cs="Times New Roman"/>
        </w:rPr>
        <w:t xml:space="preserve">na PF UPJŠ </w:t>
      </w:r>
      <w:r w:rsidRPr="000F1515">
        <w:rPr>
          <w:rFonts w:ascii="Times New Roman" w:hAnsi="Times New Roman" w:cs="Times New Roman"/>
        </w:rPr>
        <w:t>v akademickom roku 201</w:t>
      </w:r>
      <w:r w:rsidR="00215931" w:rsidRPr="000F1515">
        <w:rPr>
          <w:rFonts w:ascii="Times New Roman" w:hAnsi="Times New Roman" w:cs="Times New Roman"/>
        </w:rPr>
        <w:t>7</w:t>
      </w:r>
      <w:r w:rsidRPr="000F1515">
        <w:rPr>
          <w:rFonts w:ascii="Times New Roman" w:hAnsi="Times New Roman" w:cs="Times New Roman"/>
        </w:rPr>
        <w:t>/201</w:t>
      </w:r>
      <w:r w:rsidR="00215931" w:rsidRPr="000F1515">
        <w:rPr>
          <w:rFonts w:ascii="Times New Roman" w:hAnsi="Times New Roman" w:cs="Times New Roman"/>
        </w:rPr>
        <w:t>8</w:t>
      </w:r>
      <w:r w:rsidRPr="000F1515">
        <w:rPr>
          <w:rFonts w:ascii="Times New Roman" w:hAnsi="Times New Roman" w:cs="Times New Roman"/>
        </w:rPr>
        <w:t xml:space="preserve"> akreditovaných </w:t>
      </w:r>
      <w:r w:rsidR="00F62D01" w:rsidRPr="000F1515">
        <w:rPr>
          <w:rFonts w:ascii="Times New Roman" w:hAnsi="Times New Roman" w:cs="Times New Roman"/>
        </w:rPr>
        <w:t>9</w:t>
      </w:r>
      <w:r w:rsidR="00215931" w:rsidRPr="000F1515">
        <w:rPr>
          <w:rFonts w:ascii="Times New Roman" w:hAnsi="Times New Roman" w:cs="Times New Roman"/>
        </w:rPr>
        <w:t xml:space="preserve"> jednoodborových študijných programov v odboroch biológia a ekológia, chémia, fyzika, geografia, informatika a</w:t>
      </w:r>
      <w:r w:rsidR="00F62D01" w:rsidRPr="000F1515">
        <w:rPr>
          <w:rFonts w:ascii="Times New Roman" w:hAnsi="Times New Roman" w:cs="Times New Roman"/>
        </w:rPr>
        <w:t xml:space="preserve"> matematika.  </w:t>
      </w:r>
      <w:r w:rsidRPr="000F1515">
        <w:rPr>
          <w:rFonts w:ascii="Times New Roman" w:hAnsi="Times New Roman" w:cs="Times New Roman"/>
        </w:rPr>
        <w:t>Zoznam jednoodborových študijných programov, pre ktoré má Prírodovedecká fakulta UPJŠ priznané práva, je uvedený v Prílohe č. 1. Z jednoodborových študijných programov je osem realizovaných len v dennej forme, študijný program Aplikovaná informatika ponúka fakulta aj v štvorročnej externej forme</w:t>
      </w:r>
      <w:r w:rsidR="00D86C82">
        <w:rPr>
          <w:rFonts w:ascii="Times New Roman" w:hAnsi="Times New Roman" w:cs="Times New Roman"/>
        </w:rPr>
        <w:t>.</w:t>
      </w:r>
      <w:r w:rsidR="00483D76">
        <w:rPr>
          <w:rFonts w:ascii="Times New Roman" w:hAnsi="Times New Roman" w:cs="Times New Roman"/>
        </w:rPr>
        <w:t xml:space="preserve"> </w:t>
      </w:r>
      <w:r w:rsidRPr="000F1515">
        <w:rPr>
          <w:rFonts w:ascii="Times New Roman" w:hAnsi="Times New Roman" w:cs="Times New Roman"/>
        </w:rPr>
        <w:t xml:space="preserve">Tri ústavy (ÚMV, ÚINF, ÚBEV) zabezpečujú realizáciu dvoch jednoodborových bakalárskych študijných programov, zvyšné ústavy po jednom študijnom programe. </w:t>
      </w:r>
      <w:r w:rsidR="00F62D01" w:rsidRPr="000F1515">
        <w:rPr>
          <w:rFonts w:ascii="Times New Roman" w:hAnsi="Times New Roman" w:cs="Times New Roman"/>
        </w:rPr>
        <w:t>V</w:t>
      </w:r>
      <w:r w:rsidRPr="000F1515">
        <w:rPr>
          <w:rFonts w:ascii="Times New Roman" w:hAnsi="Times New Roman" w:cs="Times New Roman"/>
        </w:rPr>
        <w:t xml:space="preserve"> medziodborovom štúdiu bolo v akademickom roku 201</w:t>
      </w:r>
      <w:r w:rsidR="00F62D01" w:rsidRPr="000F1515">
        <w:rPr>
          <w:rFonts w:ascii="Times New Roman" w:hAnsi="Times New Roman" w:cs="Times New Roman"/>
        </w:rPr>
        <w:t>7</w:t>
      </w:r>
      <w:r w:rsidRPr="000F1515">
        <w:rPr>
          <w:rFonts w:ascii="Times New Roman" w:hAnsi="Times New Roman" w:cs="Times New Roman"/>
        </w:rPr>
        <w:t>/201</w:t>
      </w:r>
      <w:r w:rsidR="00F62D01" w:rsidRPr="000F1515">
        <w:rPr>
          <w:rFonts w:ascii="Times New Roman" w:hAnsi="Times New Roman" w:cs="Times New Roman"/>
        </w:rPr>
        <w:t>8</w:t>
      </w:r>
      <w:r w:rsidRPr="000F1515">
        <w:rPr>
          <w:rFonts w:ascii="Times New Roman" w:hAnsi="Times New Roman" w:cs="Times New Roman"/>
        </w:rPr>
        <w:t xml:space="preserve">6 akreditovaných na PF UPJŠ spolu 19 študijných programov </w:t>
      </w:r>
      <w:r w:rsidR="00EA7A5F" w:rsidRPr="000F1515">
        <w:rPr>
          <w:rFonts w:ascii="Times New Roman" w:hAnsi="Times New Roman" w:cs="Times New Roman"/>
        </w:rPr>
        <w:t xml:space="preserve">v kombináciách </w:t>
      </w:r>
      <w:r w:rsidRPr="000F1515">
        <w:rPr>
          <w:rFonts w:ascii="Times New Roman" w:hAnsi="Times New Roman" w:cs="Times New Roman"/>
        </w:rPr>
        <w:t>biológie, fyziky, chémie, geografie, matematiky a informatiky a medzifakultných študijných programov prírodných vied, matematiky, informatiky a filozofie, resp. psychológie (Príloha č. 2). Okrem vzdelávania v akreditovaných medziodborových študijných programoch uvedených v Prílohe č. 2 sa PF UPJŠ podieľa na vzdelávaní medziodborových študijných programov akreditovaných na Filozofickej fakulte UPJŠ, konkrétne na študijných programoch prírodovedných disciplín, matematiky a informatiky s britskými a americkými štúdiami, históriou, slovenským jazykom a literatúrou, nemeckým jazykom.</w:t>
      </w:r>
      <w:r w:rsidR="00D611F6" w:rsidRPr="000F1515">
        <w:rPr>
          <w:rFonts w:ascii="Times New Roman" w:hAnsi="Times New Roman" w:cs="Times New Roman"/>
        </w:rPr>
        <w:t xml:space="preserve"> Pri spoločnej výchove študentov obe fakulty úzko spolupracujú a tieto skúsenosti sú prínosné pre obe fakulty.</w:t>
      </w:r>
    </w:p>
    <w:p w:rsidR="00D611F6" w:rsidRPr="000F1515" w:rsidRDefault="00D611F6" w:rsidP="00D86C82">
      <w:pPr>
        <w:jc w:val="both"/>
        <w:rPr>
          <w:rFonts w:ascii="Times New Roman" w:hAnsi="Times New Roman" w:cs="Times New Roman"/>
          <w:sz w:val="24"/>
          <w:szCs w:val="24"/>
        </w:rPr>
      </w:pPr>
      <w:r w:rsidRPr="000F1515">
        <w:rPr>
          <w:rFonts w:ascii="Times New Roman" w:hAnsi="Times New Roman" w:cs="Times New Roman"/>
          <w:sz w:val="24"/>
          <w:szCs w:val="24"/>
        </w:rPr>
        <w:t>Magisterské učiteľské štúdium prirodzene nadväzuje na medziodborové štúdium, pričom študenti môžu pokračovať v štúdiu kombinácie odborov ktoré študovali na prvom stupni štúdia, alebo sa môžu rozhodnúť pre pokračovanie v jednom zo študovaných odborov. Takýchto prípadov</w:t>
      </w:r>
      <w:r w:rsidR="00D86C82">
        <w:rPr>
          <w:rFonts w:ascii="Times New Roman" w:hAnsi="Times New Roman" w:cs="Times New Roman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sz w:val="24"/>
          <w:szCs w:val="24"/>
        </w:rPr>
        <w:t xml:space="preserve">je však minimum. </w:t>
      </w:r>
    </w:p>
    <w:p w:rsidR="00BC7400" w:rsidRPr="000F1515" w:rsidRDefault="00BC7400" w:rsidP="00BC7400">
      <w:pPr>
        <w:pStyle w:val="Default"/>
        <w:rPr>
          <w:rFonts w:ascii="Times New Roman" w:hAnsi="Times New Roman" w:cs="Times New Roman"/>
        </w:rPr>
      </w:pPr>
      <w:r w:rsidRPr="000F1515">
        <w:rPr>
          <w:rFonts w:ascii="Times New Roman" w:hAnsi="Times New Roman" w:cs="Times New Roman"/>
          <w:b/>
          <w:bCs/>
        </w:rPr>
        <w:t xml:space="preserve">Magisterské štúdium </w:t>
      </w:r>
    </w:p>
    <w:p w:rsidR="00BC7400" w:rsidRPr="000F1515" w:rsidRDefault="00BC7400" w:rsidP="00B20F2B">
      <w:pPr>
        <w:pStyle w:val="Default"/>
        <w:jc w:val="both"/>
        <w:rPr>
          <w:rFonts w:ascii="Times New Roman" w:hAnsi="Times New Roman" w:cs="Times New Roman"/>
        </w:rPr>
      </w:pPr>
      <w:r w:rsidRPr="000F1515">
        <w:rPr>
          <w:rFonts w:ascii="Times New Roman" w:hAnsi="Times New Roman" w:cs="Times New Roman"/>
        </w:rPr>
        <w:t>Na druhom stupni štúdia bolo v akademickom roku 201</w:t>
      </w:r>
      <w:r w:rsidR="00F62D01" w:rsidRPr="000F1515">
        <w:rPr>
          <w:rFonts w:ascii="Times New Roman" w:hAnsi="Times New Roman" w:cs="Times New Roman"/>
        </w:rPr>
        <w:t>7</w:t>
      </w:r>
      <w:r w:rsidRPr="000F1515">
        <w:rPr>
          <w:rFonts w:ascii="Times New Roman" w:hAnsi="Times New Roman" w:cs="Times New Roman"/>
        </w:rPr>
        <w:t>/201</w:t>
      </w:r>
      <w:r w:rsidR="00F62D01" w:rsidRPr="000F1515">
        <w:rPr>
          <w:rFonts w:ascii="Times New Roman" w:hAnsi="Times New Roman" w:cs="Times New Roman"/>
        </w:rPr>
        <w:t>8</w:t>
      </w:r>
      <w:r w:rsidRPr="000F1515">
        <w:rPr>
          <w:rFonts w:ascii="Times New Roman" w:hAnsi="Times New Roman" w:cs="Times New Roman"/>
        </w:rPr>
        <w:t xml:space="preserve"> akreditovaných 19 jedno</w:t>
      </w:r>
      <w:r w:rsidR="00D86C82">
        <w:rPr>
          <w:rFonts w:ascii="Times New Roman" w:hAnsi="Times New Roman" w:cs="Times New Roman"/>
        </w:rPr>
        <w:t>-</w:t>
      </w:r>
      <w:r w:rsidRPr="000F1515">
        <w:rPr>
          <w:rFonts w:ascii="Times New Roman" w:hAnsi="Times New Roman" w:cs="Times New Roman"/>
        </w:rPr>
        <w:t xml:space="preserve">odborových študijných programov (Príloha č. 3) a 6 predmetových špecializácií učiteľstva akademických predmetov (Príloha č 4). </w:t>
      </w:r>
      <w:r w:rsidR="00500B10" w:rsidRPr="000F1515">
        <w:rPr>
          <w:rFonts w:ascii="Times New Roman" w:hAnsi="Times New Roman" w:cs="Times New Roman"/>
        </w:rPr>
        <w:t>Rozdelenie j</w:t>
      </w:r>
      <w:r w:rsidR="00EA7A5F" w:rsidRPr="000F1515">
        <w:rPr>
          <w:rFonts w:ascii="Times New Roman" w:hAnsi="Times New Roman" w:cs="Times New Roman"/>
        </w:rPr>
        <w:t>ednoodborov</w:t>
      </w:r>
      <w:r w:rsidR="00500B10" w:rsidRPr="000F1515">
        <w:rPr>
          <w:rFonts w:ascii="Times New Roman" w:hAnsi="Times New Roman" w:cs="Times New Roman"/>
        </w:rPr>
        <w:t>ých</w:t>
      </w:r>
      <w:r w:rsidR="00EA7A5F" w:rsidRPr="000F1515">
        <w:rPr>
          <w:rFonts w:ascii="Times New Roman" w:hAnsi="Times New Roman" w:cs="Times New Roman"/>
        </w:rPr>
        <w:t xml:space="preserve"> študijn</w:t>
      </w:r>
      <w:r w:rsidR="00500B10" w:rsidRPr="000F1515">
        <w:rPr>
          <w:rFonts w:ascii="Times New Roman" w:hAnsi="Times New Roman" w:cs="Times New Roman"/>
        </w:rPr>
        <w:t>ých</w:t>
      </w:r>
      <w:r w:rsidR="00EA7A5F" w:rsidRPr="000F1515">
        <w:rPr>
          <w:rFonts w:ascii="Times New Roman" w:hAnsi="Times New Roman" w:cs="Times New Roman"/>
        </w:rPr>
        <w:t xml:space="preserve"> program</w:t>
      </w:r>
      <w:r w:rsidR="00500B10" w:rsidRPr="000F1515">
        <w:rPr>
          <w:rFonts w:ascii="Times New Roman" w:hAnsi="Times New Roman" w:cs="Times New Roman"/>
        </w:rPr>
        <w:t xml:space="preserve">ov </w:t>
      </w:r>
      <w:r w:rsidR="00500B10" w:rsidRPr="000F1515">
        <w:rPr>
          <w:rFonts w:ascii="Times New Roman" w:hAnsi="Times New Roman" w:cs="Times New Roman"/>
        </w:rPr>
        <w:lastRenderedPageBreak/>
        <w:t xml:space="preserve">podľa študijných odborov je </w:t>
      </w:r>
      <w:r w:rsidR="00EA7A5F" w:rsidRPr="000F1515">
        <w:rPr>
          <w:rFonts w:ascii="Times New Roman" w:hAnsi="Times New Roman" w:cs="Times New Roman"/>
        </w:rPr>
        <w:t>tak</w:t>
      </w:r>
      <w:r w:rsidR="00500B10" w:rsidRPr="000F1515">
        <w:rPr>
          <w:rFonts w:ascii="Times New Roman" w:hAnsi="Times New Roman" w:cs="Times New Roman"/>
        </w:rPr>
        <w:t>é</w:t>
      </w:r>
      <w:r w:rsidR="00EA7A5F" w:rsidRPr="000F1515">
        <w:rPr>
          <w:rFonts w:ascii="Times New Roman" w:hAnsi="Times New Roman" w:cs="Times New Roman"/>
        </w:rPr>
        <w:t>to:</w:t>
      </w:r>
      <w:r w:rsidR="00500B10" w:rsidRPr="000F1515">
        <w:rPr>
          <w:rFonts w:ascii="Times New Roman" w:hAnsi="Times New Roman" w:cs="Times New Roman"/>
        </w:rPr>
        <w:t>fyzika</w:t>
      </w:r>
      <w:r w:rsidR="00EA7A5F" w:rsidRPr="000F1515">
        <w:rPr>
          <w:rFonts w:ascii="Times New Roman" w:hAnsi="Times New Roman" w:cs="Times New Roman"/>
        </w:rPr>
        <w:t xml:space="preserve"> 4,</w:t>
      </w:r>
      <w:r w:rsidR="00500B10" w:rsidRPr="000F1515">
        <w:rPr>
          <w:rFonts w:ascii="Times New Roman" w:hAnsi="Times New Roman" w:cs="Times New Roman"/>
        </w:rPr>
        <w:t xml:space="preserve"> biológia 3, chémia 5, matematika 3, všeobecná ekológia a ekológia jedinca a populácií, informatika a geografia </w:t>
      </w:r>
      <w:r w:rsidR="00EA7A5F" w:rsidRPr="000F1515">
        <w:rPr>
          <w:rFonts w:ascii="Times New Roman" w:hAnsi="Times New Roman" w:cs="Times New Roman"/>
        </w:rPr>
        <w:t>po jednom.</w:t>
      </w:r>
    </w:p>
    <w:p w:rsidR="00500B10" w:rsidRPr="000F1515" w:rsidRDefault="00500B10" w:rsidP="00BC7400">
      <w:pPr>
        <w:rPr>
          <w:rFonts w:ascii="Times New Roman" w:hAnsi="Times New Roman" w:cs="Times New Roman"/>
          <w:b/>
          <w:sz w:val="24"/>
          <w:szCs w:val="24"/>
        </w:rPr>
      </w:pPr>
    </w:p>
    <w:p w:rsidR="00B5797F" w:rsidRPr="000F1515" w:rsidRDefault="00B5797F" w:rsidP="00BC7400">
      <w:pPr>
        <w:rPr>
          <w:rFonts w:ascii="Times New Roman" w:hAnsi="Times New Roman" w:cs="Times New Roman"/>
          <w:b/>
          <w:sz w:val="24"/>
          <w:szCs w:val="24"/>
        </w:rPr>
      </w:pPr>
      <w:r w:rsidRPr="000F1515">
        <w:rPr>
          <w:rFonts w:ascii="Times New Roman" w:hAnsi="Times New Roman" w:cs="Times New Roman"/>
          <w:b/>
          <w:sz w:val="24"/>
          <w:szCs w:val="24"/>
        </w:rPr>
        <w:t>Študenti PF UPJŠ: záujem o štúdium, počty študentov, zahraniční študenti, úspešnosť štúdia</w:t>
      </w:r>
    </w:p>
    <w:p w:rsidR="00BC7400" w:rsidRPr="000F1515" w:rsidRDefault="00741F69" w:rsidP="00B20F2B">
      <w:pPr>
        <w:jc w:val="both"/>
        <w:rPr>
          <w:rFonts w:ascii="Times New Roman" w:hAnsi="Times New Roman" w:cs="Times New Roman"/>
          <w:sz w:val="24"/>
          <w:szCs w:val="24"/>
        </w:rPr>
      </w:pPr>
      <w:r w:rsidRPr="000F1515">
        <w:rPr>
          <w:rFonts w:ascii="Times New Roman" w:hAnsi="Times New Roman" w:cs="Times New Roman"/>
          <w:sz w:val="24"/>
          <w:szCs w:val="24"/>
        </w:rPr>
        <w:t>V akademickom roku 2017</w:t>
      </w:r>
      <w:r w:rsidR="00BC7400" w:rsidRPr="000F1515">
        <w:rPr>
          <w:rFonts w:ascii="Times New Roman" w:hAnsi="Times New Roman" w:cs="Times New Roman"/>
          <w:sz w:val="24"/>
          <w:szCs w:val="24"/>
        </w:rPr>
        <w:t>/201</w:t>
      </w:r>
      <w:r w:rsidRPr="000F1515">
        <w:rPr>
          <w:rFonts w:ascii="Times New Roman" w:hAnsi="Times New Roman" w:cs="Times New Roman"/>
          <w:sz w:val="24"/>
          <w:szCs w:val="24"/>
        </w:rPr>
        <w:t>8</w:t>
      </w:r>
      <w:r w:rsidR="00BC7400" w:rsidRPr="000F1515">
        <w:rPr>
          <w:rFonts w:ascii="Times New Roman" w:hAnsi="Times New Roman" w:cs="Times New Roman"/>
          <w:sz w:val="24"/>
          <w:szCs w:val="24"/>
        </w:rPr>
        <w:t xml:space="preserve"> študovalo na Prírodovedeckej fakulte UPJŠ v Košiciach v prvých dvoch stupňoch štúdia spolu 8</w:t>
      </w:r>
      <w:r w:rsidRPr="000F1515">
        <w:rPr>
          <w:rFonts w:ascii="Times New Roman" w:hAnsi="Times New Roman" w:cs="Times New Roman"/>
          <w:sz w:val="24"/>
          <w:szCs w:val="24"/>
        </w:rPr>
        <w:t>32 študentov v dennej forme a 10</w:t>
      </w:r>
      <w:r w:rsidR="00BC7400" w:rsidRPr="000F1515">
        <w:rPr>
          <w:rFonts w:ascii="Times New Roman" w:hAnsi="Times New Roman" w:cs="Times New Roman"/>
          <w:sz w:val="24"/>
          <w:szCs w:val="24"/>
        </w:rPr>
        <w:t xml:space="preserve"> študentov v externej forme (program Aplikovaná informatika). Z 8</w:t>
      </w:r>
      <w:r w:rsidR="00A30B98" w:rsidRPr="000F1515">
        <w:rPr>
          <w:rFonts w:ascii="Times New Roman" w:hAnsi="Times New Roman" w:cs="Times New Roman"/>
          <w:sz w:val="24"/>
          <w:szCs w:val="24"/>
        </w:rPr>
        <w:t>32</w:t>
      </w:r>
      <w:r w:rsidR="00BC7400" w:rsidRPr="000F1515">
        <w:rPr>
          <w:rFonts w:ascii="Times New Roman" w:hAnsi="Times New Roman" w:cs="Times New Roman"/>
          <w:sz w:val="24"/>
          <w:szCs w:val="24"/>
        </w:rPr>
        <w:t xml:space="preserve"> študentov dennej formy štúdia študovalo 5</w:t>
      </w:r>
      <w:r w:rsidR="00A30B98" w:rsidRPr="000F1515">
        <w:rPr>
          <w:rFonts w:ascii="Times New Roman" w:hAnsi="Times New Roman" w:cs="Times New Roman"/>
          <w:sz w:val="24"/>
          <w:szCs w:val="24"/>
        </w:rPr>
        <w:t>1</w:t>
      </w:r>
      <w:r w:rsidR="00BC7400" w:rsidRPr="000F1515">
        <w:rPr>
          <w:rFonts w:ascii="Times New Roman" w:hAnsi="Times New Roman" w:cs="Times New Roman"/>
          <w:sz w:val="24"/>
          <w:szCs w:val="24"/>
        </w:rPr>
        <w:t>7 študentov na prvom stupni a 3</w:t>
      </w:r>
      <w:r w:rsidR="00A30B98" w:rsidRPr="000F1515">
        <w:rPr>
          <w:rFonts w:ascii="Times New Roman" w:hAnsi="Times New Roman" w:cs="Times New Roman"/>
          <w:sz w:val="24"/>
          <w:szCs w:val="24"/>
        </w:rPr>
        <w:t>15</w:t>
      </w:r>
      <w:r w:rsidR="00BC7400" w:rsidRPr="000F1515">
        <w:rPr>
          <w:rFonts w:ascii="Times New Roman" w:hAnsi="Times New Roman" w:cs="Times New Roman"/>
          <w:sz w:val="24"/>
          <w:szCs w:val="24"/>
        </w:rPr>
        <w:t xml:space="preserve"> študentov na druhom stupni štúdia. </w:t>
      </w:r>
      <w:r w:rsidR="00A30B98" w:rsidRPr="000F1515">
        <w:rPr>
          <w:rFonts w:ascii="Times New Roman" w:hAnsi="Times New Roman" w:cs="Times New Roman"/>
          <w:sz w:val="24"/>
          <w:szCs w:val="24"/>
        </w:rPr>
        <w:t xml:space="preserve">Počet študentov sa udržuje na približne rovnakej úrovni potom, čo nastal výrazný pokles po akademickom roku </w:t>
      </w:r>
      <w:r w:rsidR="00BC7400" w:rsidRPr="000F1515">
        <w:rPr>
          <w:rFonts w:ascii="Times New Roman" w:hAnsi="Times New Roman" w:cs="Times New Roman"/>
          <w:sz w:val="24"/>
          <w:szCs w:val="24"/>
        </w:rPr>
        <w:t>2014/2015</w:t>
      </w:r>
      <w:r w:rsidR="00A30B98" w:rsidRPr="000F1515">
        <w:rPr>
          <w:rFonts w:ascii="Times New Roman" w:hAnsi="Times New Roman" w:cs="Times New Roman"/>
          <w:sz w:val="24"/>
          <w:szCs w:val="24"/>
        </w:rPr>
        <w:t>.</w:t>
      </w:r>
      <w:r w:rsidR="00BC7400" w:rsidRPr="000F1515">
        <w:rPr>
          <w:rFonts w:ascii="Times New Roman" w:hAnsi="Times New Roman" w:cs="Times New Roman"/>
          <w:sz w:val="24"/>
          <w:szCs w:val="24"/>
        </w:rPr>
        <w:t xml:space="preserve"> </w:t>
      </w:r>
      <w:r w:rsidR="00500B10" w:rsidRPr="000F1515">
        <w:rPr>
          <w:rFonts w:ascii="Times New Roman" w:hAnsi="Times New Roman" w:cs="Times New Roman"/>
          <w:sz w:val="24"/>
          <w:szCs w:val="24"/>
        </w:rPr>
        <w:t>V</w:t>
      </w:r>
      <w:r w:rsidR="00BC7400" w:rsidRPr="000F1515">
        <w:rPr>
          <w:rFonts w:ascii="Times New Roman" w:hAnsi="Times New Roman" w:cs="Times New Roman"/>
          <w:sz w:val="24"/>
          <w:szCs w:val="24"/>
        </w:rPr>
        <w:t xml:space="preserve">ývoj počtu denných študentov </w:t>
      </w:r>
      <w:r w:rsidR="00500B10" w:rsidRPr="000F1515">
        <w:rPr>
          <w:rFonts w:ascii="Times New Roman" w:hAnsi="Times New Roman" w:cs="Times New Roman"/>
          <w:sz w:val="24"/>
          <w:szCs w:val="24"/>
        </w:rPr>
        <w:t>na prvých dvoch stupňoch štúdia od akademického roka 2007/2008 ukazuje Obr</w:t>
      </w:r>
      <w:r w:rsidR="00D611F6" w:rsidRPr="000F1515">
        <w:rPr>
          <w:rFonts w:ascii="Times New Roman" w:hAnsi="Times New Roman" w:cs="Times New Roman"/>
          <w:sz w:val="24"/>
          <w:szCs w:val="24"/>
        </w:rPr>
        <w:t>ázok</w:t>
      </w:r>
      <w:r w:rsidR="00500B10" w:rsidRPr="000F1515">
        <w:rPr>
          <w:rFonts w:ascii="Times New Roman" w:hAnsi="Times New Roman" w:cs="Times New Roman"/>
          <w:sz w:val="24"/>
          <w:szCs w:val="24"/>
        </w:rPr>
        <w:t xml:space="preserve"> 1</w:t>
      </w:r>
      <w:r w:rsidR="00BC7400" w:rsidRPr="000F1515">
        <w:rPr>
          <w:rFonts w:ascii="Times New Roman" w:hAnsi="Times New Roman" w:cs="Times New Roman"/>
          <w:sz w:val="24"/>
          <w:szCs w:val="24"/>
        </w:rPr>
        <w:t>.</w:t>
      </w:r>
    </w:p>
    <w:p w:rsidR="00500B10" w:rsidRPr="000F1515" w:rsidRDefault="00500B10" w:rsidP="00500B10">
      <w:pPr>
        <w:keepNext/>
        <w:rPr>
          <w:rFonts w:ascii="Times New Roman" w:hAnsi="Times New Roman" w:cs="Times New Roman"/>
        </w:rPr>
      </w:pPr>
    </w:p>
    <w:p w:rsidR="009F4D25" w:rsidRDefault="009F4D25" w:rsidP="00301FA7">
      <w:pPr>
        <w:pStyle w:val="Popis"/>
        <w:jc w:val="center"/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inline distT="0" distB="0" distL="0" distR="0" wp14:anchorId="76331FF9" wp14:editId="21CF26A8">
            <wp:extent cx="3737113" cy="2279374"/>
            <wp:effectExtent l="0" t="0" r="15875" b="2603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30B98" w:rsidRPr="000F1515" w:rsidRDefault="00500B10" w:rsidP="00500B10">
      <w:pPr>
        <w:pStyle w:val="Popis"/>
        <w:rPr>
          <w:rFonts w:ascii="Times New Roman" w:hAnsi="Times New Roman" w:cs="Times New Roman"/>
          <w:sz w:val="24"/>
          <w:szCs w:val="24"/>
        </w:rPr>
      </w:pPr>
      <w:r w:rsidRPr="000F1515">
        <w:rPr>
          <w:rFonts w:ascii="Times New Roman" w:hAnsi="Times New Roman" w:cs="Times New Roman"/>
        </w:rPr>
        <w:t xml:space="preserve">Obrázok </w:t>
      </w:r>
      <w:r w:rsidR="00D13C90" w:rsidRPr="000F1515">
        <w:rPr>
          <w:rFonts w:ascii="Times New Roman" w:hAnsi="Times New Roman" w:cs="Times New Roman"/>
        </w:rPr>
        <w:fldChar w:fldCharType="begin"/>
      </w:r>
      <w:r w:rsidR="00D13C90" w:rsidRPr="000F1515">
        <w:rPr>
          <w:rFonts w:ascii="Times New Roman" w:hAnsi="Times New Roman" w:cs="Times New Roman"/>
        </w:rPr>
        <w:instrText xml:space="preserve"> SEQ Obrázok \* ARABIC </w:instrText>
      </w:r>
      <w:r w:rsidR="00D13C90" w:rsidRPr="000F1515">
        <w:rPr>
          <w:rFonts w:ascii="Times New Roman" w:hAnsi="Times New Roman" w:cs="Times New Roman"/>
        </w:rPr>
        <w:fldChar w:fldCharType="separate"/>
      </w:r>
      <w:r w:rsidR="0089776E">
        <w:rPr>
          <w:rFonts w:ascii="Times New Roman" w:hAnsi="Times New Roman" w:cs="Times New Roman"/>
          <w:noProof/>
        </w:rPr>
        <w:t>1</w:t>
      </w:r>
      <w:r w:rsidR="00D13C90" w:rsidRPr="000F1515">
        <w:rPr>
          <w:rFonts w:ascii="Times New Roman" w:hAnsi="Times New Roman" w:cs="Times New Roman"/>
          <w:noProof/>
        </w:rPr>
        <w:fldChar w:fldCharType="end"/>
      </w:r>
      <w:r w:rsidRPr="000F1515">
        <w:rPr>
          <w:rFonts w:ascii="Times New Roman" w:hAnsi="Times New Roman" w:cs="Times New Roman"/>
        </w:rPr>
        <w:t>. Vývoj počtu študentov od akademického roka 2007/2008.</w:t>
      </w:r>
    </w:p>
    <w:p w:rsidR="00E84DBE" w:rsidRDefault="00301FA7" w:rsidP="00B20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riadnych zahraničných študentov na fakulte má mierne stúpajúcu tendenciu, vývoj je znázornený v Tabuľke 1. </w:t>
      </w:r>
      <w:r w:rsidR="0077193C">
        <w:rPr>
          <w:rFonts w:ascii="Times New Roman" w:hAnsi="Times New Roman" w:cs="Times New Roman"/>
          <w:sz w:val="24"/>
          <w:szCs w:val="24"/>
        </w:rPr>
        <w:t xml:space="preserve"> </w:t>
      </w:r>
      <w:r w:rsidR="0077193C" w:rsidRPr="0077193C">
        <w:rPr>
          <w:rFonts w:ascii="Times New Roman" w:hAnsi="Times New Roman" w:cs="Times New Roman"/>
          <w:sz w:val="24"/>
        </w:rPr>
        <w:t>P</w:t>
      </w:r>
      <w:r w:rsidR="0077193C">
        <w:rPr>
          <w:rFonts w:ascii="Times New Roman" w:hAnsi="Times New Roman" w:cs="Times New Roman"/>
          <w:sz w:val="24"/>
        </w:rPr>
        <w:t>ôvod</w:t>
      </w:r>
      <w:r w:rsidR="0077193C" w:rsidRPr="0077193C">
        <w:rPr>
          <w:rFonts w:ascii="Times New Roman" w:hAnsi="Times New Roman" w:cs="Times New Roman"/>
          <w:sz w:val="24"/>
        </w:rPr>
        <w:t xml:space="preserve"> zahraničných  študentov</w:t>
      </w:r>
      <w:r w:rsidR="0077193C">
        <w:rPr>
          <w:rFonts w:ascii="Times New Roman" w:hAnsi="Times New Roman" w:cs="Times New Roman"/>
          <w:sz w:val="24"/>
        </w:rPr>
        <w:t xml:space="preserve"> na bakalárskom stupni je takýto</w:t>
      </w:r>
      <w:r w:rsidR="0077193C" w:rsidRPr="0077193C">
        <w:rPr>
          <w:rFonts w:ascii="Times New Roman" w:hAnsi="Times New Roman" w:cs="Times New Roman"/>
          <w:sz w:val="24"/>
        </w:rPr>
        <w:t>: Česká republika  1, Namíbijská rep. 1, Nemecko 1, Rusko 1</w:t>
      </w:r>
      <w:r w:rsidR="0077193C">
        <w:rPr>
          <w:rFonts w:ascii="Times New Roman" w:hAnsi="Times New Roman" w:cs="Times New Roman"/>
          <w:sz w:val="24"/>
        </w:rPr>
        <w:t xml:space="preserve"> a</w:t>
      </w:r>
      <w:r w:rsidR="0077193C" w:rsidRPr="0077193C">
        <w:rPr>
          <w:rFonts w:ascii="Times New Roman" w:hAnsi="Times New Roman" w:cs="Times New Roman"/>
          <w:sz w:val="24"/>
        </w:rPr>
        <w:t xml:space="preserve"> Ukrajina 9</w:t>
      </w:r>
      <w:r w:rsidR="0077193C">
        <w:rPr>
          <w:rFonts w:ascii="Times New Roman" w:hAnsi="Times New Roman" w:cs="Times New Roman"/>
          <w:sz w:val="24"/>
        </w:rPr>
        <w:t>, študujú</w:t>
      </w:r>
      <w:r w:rsidR="0077193C" w:rsidRPr="0077193C">
        <w:rPr>
          <w:rFonts w:ascii="Times New Roman" w:hAnsi="Times New Roman" w:cs="Times New Roman"/>
          <w:sz w:val="24"/>
        </w:rPr>
        <w:t xml:space="preserve"> v študijných programoch: </w:t>
      </w:r>
      <w:r w:rsidR="0077193C">
        <w:rPr>
          <w:rFonts w:ascii="Times New Roman" w:hAnsi="Times New Roman" w:cs="Times New Roman"/>
          <w:sz w:val="24"/>
        </w:rPr>
        <w:t>a</w:t>
      </w:r>
      <w:r w:rsidR="0077193C" w:rsidRPr="0077193C">
        <w:rPr>
          <w:rFonts w:ascii="Times New Roman" w:hAnsi="Times New Roman" w:cs="Times New Roman"/>
          <w:sz w:val="24"/>
        </w:rPr>
        <w:t>plikovaná informatika</w:t>
      </w:r>
      <w:r w:rsidR="0077193C">
        <w:rPr>
          <w:rFonts w:ascii="Times New Roman" w:hAnsi="Times New Roman" w:cs="Times New Roman"/>
          <w:sz w:val="24"/>
        </w:rPr>
        <w:t xml:space="preserve"> </w:t>
      </w:r>
      <w:r w:rsidR="0077193C" w:rsidRPr="0077193C">
        <w:rPr>
          <w:rFonts w:ascii="Times New Roman" w:hAnsi="Times New Roman" w:cs="Times New Roman"/>
          <w:sz w:val="24"/>
        </w:rPr>
        <w:t xml:space="preserve"> 3, biológia – chémia 1, biológia – psychológia 1, </w:t>
      </w:r>
      <w:r w:rsidR="0077193C">
        <w:rPr>
          <w:rFonts w:ascii="Times New Roman" w:hAnsi="Times New Roman" w:cs="Times New Roman"/>
          <w:sz w:val="24"/>
        </w:rPr>
        <w:t>g</w:t>
      </w:r>
      <w:r w:rsidR="0077193C" w:rsidRPr="0077193C">
        <w:rPr>
          <w:rFonts w:ascii="Times New Roman" w:hAnsi="Times New Roman" w:cs="Times New Roman"/>
          <w:sz w:val="24"/>
        </w:rPr>
        <w:t>eografia – informatika</w:t>
      </w:r>
      <w:r w:rsidR="0077193C">
        <w:rPr>
          <w:rFonts w:ascii="Times New Roman" w:hAnsi="Times New Roman" w:cs="Times New Roman"/>
          <w:sz w:val="24"/>
        </w:rPr>
        <w:t xml:space="preserve"> </w:t>
      </w:r>
      <w:r w:rsidR="0077193C" w:rsidRPr="0077193C">
        <w:rPr>
          <w:rFonts w:ascii="Times New Roman" w:hAnsi="Times New Roman" w:cs="Times New Roman"/>
          <w:sz w:val="24"/>
        </w:rPr>
        <w:t>1, geografia</w:t>
      </w:r>
      <w:r w:rsidR="0077193C">
        <w:rPr>
          <w:rFonts w:ascii="Times New Roman" w:hAnsi="Times New Roman" w:cs="Times New Roman"/>
          <w:sz w:val="24"/>
        </w:rPr>
        <w:t xml:space="preserve"> </w:t>
      </w:r>
      <w:r w:rsidR="0077193C" w:rsidRPr="0077193C">
        <w:rPr>
          <w:rFonts w:ascii="Times New Roman" w:hAnsi="Times New Roman" w:cs="Times New Roman"/>
          <w:sz w:val="24"/>
        </w:rPr>
        <w:t xml:space="preserve"> 2, </w:t>
      </w:r>
      <w:r w:rsidR="0077193C">
        <w:rPr>
          <w:rFonts w:ascii="Times New Roman" w:hAnsi="Times New Roman" w:cs="Times New Roman"/>
          <w:sz w:val="24"/>
        </w:rPr>
        <w:t>c</w:t>
      </w:r>
      <w:r w:rsidR="0077193C" w:rsidRPr="0077193C">
        <w:rPr>
          <w:rFonts w:ascii="Times New Roman" w:hAnsi="Times New Roman" w:cs="Times New Roman"/>
          <w:sz w:val="24"/>
        </w:rPr>
        <w:t>hémia  2, informatika  1, všeobecná ekológia a ekológia jedinca a populácií 2</w:t>
      </w:r>
      <w:r w:rsidR="0077193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Okrem nich študovalo v akademickom roku 2017/2018 na </w:t>
      </w:r>
      <w:r w:rsidRPr="0077193C">
        <w:rPr>
          <w:rFonts w:ascii="Times New Roman" w:hAnsi="Times New Roman" w:cs="Times New Roman"/>
          <w:sz w:val="24"/>
          <w:szCs w:val="24"/>
        </w:rPr>
        <w:t xml:space="preserve">PF UPJŠ 10 študentov </w:t>
      </w:r>
      <w:r w:rsidR="0077193C" w:rsidRPr="0077193C">
        <w:rPr>
          <w:rFonts w:ascii="Times New Roman" w:hAnsi="Times New Roman" w:cs="Times New Roman"/>
          <w:sz w:val="24"/>
          <w:szCs w:val="24"/>
        </w:rPr>
        <w:t>v rámci programu Erasmus+</w:t>
      </w:r>
      <w:r w:rsidR="00E84DBE">
        <w:rPr>
          <w:rFonts w:ascii="Times New Roman" w:hAnsi="Times New Roman" w:cs="Times New Roman"/>
          <w:sz w:val="24"/>
          <w:szCs w:val="24"/>
        </w:rPr>
        <w:t xml:space="preserve">, ich podrobný prehľad je uvedený v Prílohe 11. </w:t>
      </w:r>
    </w:p>
    <w:p w:rsidR="00E84DBE" w:rsidRDefault="0077193C" w:rsidP="00B20F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</w:t>
      </w:r>
      <w:r w:rsidRPr="0077193C">
        <w:rPr>
          <w:rFonts w:ascii="Times New Roman" w:hAnsi="Times New Roman" w:cs="Times New Roman"/>
          <w:sz w:val="24"/>
          <w:szCs w:val="24"/>
        </w:rPr>
        <w:t>agistersk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7193C">
        <w:rPr>
          <w:rFonts w:ascii="Times New Roman" w:hAnsi="Times New Roman" w:cs="Times New Roman"/>
          <w:sz w:val="24"/>
          <w:szCs w:val="24"/>
        </w:rPr>
        <w:t xml:space="preserve"> stup</w:t>
      </w:r>
      <w:r>
        <w:rPr>
          <w:rFonts w:ascii="Times New Roman" w:hAnsi="Times New Roman" w:cs="Times New Roman"/>
          <w:sz w:val="24"/>
          <w:szCs w:val="24"/>
        </w:rPr>
        <w:t>ni</w:t>
      </w:r>
      <w:r w:rsidR="00E84DBE">
        <w:rPr>
          <w:rFonts w:ascii="Times New Roman" w:hAnsi="Times New Roman" w:cs="Times New Roman"/>
          <w:sz w:val="24"/>
          <w:szCs w:val="24"/>
        </w:rPr>
        <w:t xml:space="preserve"> bolo v uplynulom akademickom roku 12 riadnych</w:t>
      </w:r>
      <w:r w:rsidRPr="0077193C">
        <w:rPr>
          <w:rFonts w:ascii="Times New Roman" w:hAnsi="Times New Roman" w:cs="Times New Roman"/>
          <w:sz w:val="24"/>
          <w:szCs w:val="24"/>
        </w:rPr>
        <w:t xml:space="preserve"> zahraničných  študentov</w:t>
      </w:r>
      <w:r w:rsidR="00E84DBE">
        <w:rPr>
          <w:rFonts w:ascii="Times New Roman" w:hAnsi="Times New Roman" w:cs="Times New Roman"/>
          <w:sz w:val="24"/>
          <w:szCs w:val="24"/>
        </w:rPr>
        <w:t>, z toho bolo11 pôvodom z Ukrajiny a jeden z </w:t>
      </w:r>
      <w:r w:rsidRPr="0077193C">
        <w:rPr>
          <w:rFonts w:ascii="Times New Roman" w:hAnsi="Times New Roman" w:cs="Times New Roman"/>
          <w:sz w:val="24"/>
          <w:szCs w:val="24"/>
        </w:rPr>
        <w:t>Nórsk</w:t>
      </w:r>
      <w:r w:rsidR="00E84DBE">
        <w:rPr>
          <w:rFonts w:ascii="Times New Roman" w:hAnsi="Times New Roman" w:cs="Times New Roman"/>
          <w:sz w:val="24"/>
          <w:szCs w:val="24"/>
        </w:rPr>
        <w:t xml:space="preserve">a. Títo študenti sú v študijných programoch </w:t>
      </w:r>
      <w:r w:rsidRPr="0077193C">
        <w:rPr>
          <w:rFonts w:ascii="Times New Roman" w:hAnsi="Times New Roman" w:cs="Times New Roman"/>
          <w:sz w:val="24"/>
          <w:szCs w:val="24"/>
        </w:rPr>
        <w:t xml:space="preserve">botanika a fyziológia </w:t>
      </w:r>
      <w:r w:rsidR="00E84DBE">
        <w:rPr>
          <w:rFonts w:ascii="Times New Roman" w:hAnsi="Times New Roman" w:cs="Times New Roman"/>
          <w:sz w:val="24"/>
          <w:szCs w:val="24"/>
        </w:rPr>
        <w:t>r</w:t>
      </w:r>
      <w:r w:rsidRPr="0077193C">
        <w:rPr>
          <w:rFonts w:ascii="Times New Roman" w:hAnsi="Times New Roman" w:cs="Times New Roman"/>
          <w:sz w:val="24"/>
          <w:szCs w:val="24"/>
        </w:rPr>
        <w:t>astlín 1, biochémia 1, fyzika kondenzovaných látok  1, fyzikálna chémia 1, genetika a molekulárna cytológia  3, informatika  1, informatická matematika  2</w:t>
      </w:r>
      <w:r w:rsidR="00E84DBE">
        <w:rPr>
          <w:rFonts w:ascii="Times New Roman" w:hAnsi="Times New Roman" w:cs="Times New Roman"/>
          <w:sz w:val="24"/>
          <w:szCs w:val="24"/>
        </w:rPr>
        <w:t xml:space="preserve">, </w:t>
      </w:r>
      <w:r w:rsidRPr="0077193C">
        <w:rPr>
          <w:rFonts w:ascii="Times New Roman" w:hAnsi="Times New Roman" w:cs="Times New Roman"/>
          <w:sz w:val="24"/>
          <w:szCs w:val="24"/>
        </w:rPr>
        <w:t xml:space="preserve"> teoretická fyzika a astrofyzika  2</w:t>
      </w:r>
      <w:r w:rsidR="00E84DBE">
        <w:rPr>
          <w:rFonts w:ascii="Times New Roman" w:hAnsi="Times New Roman" w:cs="Times New Roman"/>
          <w:sz w:val="24"/>
          <w:szCs w:val="24"/>
        </w:rPr>
        <w:t xml:space="preserve">.Traja </w:t>
      </w:r>
      <w:r w:rsidR="00301FA7">
        <w:rPr>
          <w:rFonts w:ascii="Times New Roman" w:hAnsi="Times New Roman" w:cs="Times New Roman"/>
          <w:sz w:val="24"/>
          <w:szCs w:val="24"/>
        </w:rPr>
        <w:t xml:space="preserve"> ukrajinskí študenti </w:t>
      </w:r>
      <w:r w:rsidR="00E84DBE">
        <w:rPr>
          <w:rFonts w:ascii="Times New Roman" w:hAnsi="Times New Roman" w:cs="Times New Roman"/>
          <w:sz w:val="24"/>
          <w:szCs w:val="24"/>
        </w:rPr>
        <w:t xml:space="preserve">študujú </w:t>
      </w:r>
      <w:r w:rsidR="00301FA7">
        <w:rPr>
          <w:rFonts w:ascii="Times New Roman" w:hAnsi="Times New Roman" w:cs="Times New Roman"/>
          <w:sz w:val="24"/>
          <w:szCs w:val="24"/>
        </w:rPr>
        <w:t xml:space="preserve">na magisterskom stupni na základe štipendia SAIA. </w:t>
      </w:r>
    </w:p>
    <w:p w:rsidR="00301FA7" w:rsidRPr="0077193C" w:rsidRDefault="00301FA7" w:rsidP="00B20F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druhej strane, 23 študentov PF UPJŠ strá</w:t>
      </w:r>
      <w:r w:rsidR="0077193C">
        <w:rPr>
          <w:rFonts w:ascii="Times New Roman" w:hAnsi="Times New Roman" w:cs="Times New Roman"/>
          <w:sz w:val="24"/>
          <w:szCs w:val="24"/>
        </w:rPr>
        <w:t>vilo</w:t>
      </w:r>
      <w:r>
        <w:rPr>
          <w:rFonts w:ascii="Times New Roman" w:hAnsi="Times New Roman" w:cs="Times New Roman"/>
          <w:sz w:val="24"/>
          <w:szCs w:val="24"/>
        </w:rPr>
        <w:t xml:space="preserve"> časť svojho štúdia v zahraničí v rámci programu Erasmus+, podrobné údaje sú uvedené v Prílohe 12. Žiaľ, dvaja z týchto študentov po návrate zanechali štúdium.</w:t>
      </w:r>
    </w:p>
    <w:tbl>
      <w:tblPr>
        <w:tblW w:w="2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816"/>
        <w:gridCol w:w="1090"/>
      </w:tblGrid>
      <w:tr w:rsidR="00301FA7" w:rsidRPr="00301FA7" w:rsidTr="00C625EC">
        <w:trPr>
          <w:trHeight w:val="273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Ak.rok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Počet</w:t>
            </w:r>
          </w:p>
        </w:tc>
      </w:tr>
      <w:tr w:rsidR="00301FA7" w:rsidRPr="00301FA7" w:rsidTr="00C625EC">
        <w:trPr>
          <w:trHeight w:val="273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Bc.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Mgr</w:t>
            </w:r>
          </w:p>
        </w:tc>
      </w:tr>
      <w:tr w:rsidR="00301FA7" w:rsidRPr="00301FA7" w:rsidTr="00C625EC">
        <w:trPr>
          <w:trHeight w:val="273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2014/15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</w:tr>
      <w:tr w:rsidR="00301FA7" w:rsidRPr="00301FA7" w:rsidTr="00C625EC">
        <w:trPr>
          <w:trHeight w:val="273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2015/16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</w:tr>
      <w:tr w:rsidR="00301FA7" w:rsidRPr="00301FA7" w:rsidTr="00C625EC">
        <w:trPr>
          <w:trHeight w:val="273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2016/17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</w:tr>
      <w:tr w:rsidR="00301FA7" w:rsidRPr="00301FA7" w:rsidTr="00C625EC">
        <w:trPr>
          <w:trHeight w:val="273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2017/18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A7" w:rsidRPr="00301FA7" w:rsidRDefault="00301FA7" w:rsidP="0030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01FA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</w:t>
            </w:r>
          </w:p>
        </w:tc>
      </w:tr>
    </w:tbl>
    <w:p w:rsidR="00301FA7" w:rsidRDefault="00301FA7">
      <w:pPr>
        <w:pStyle w:val="Popis"/>
      </w:pPr>
      <w:r>
        <w:t xml:space="preserve">Tabuľka </w:t>
      </w:r>
      <w:fldSimple w:instr=" SEQ Tabuľka \* ARABIC ">
        <w:r w:rsidR="0089776E">
          <w:rPr>
            <w:noProof/>
          </w:rPr>
          <w:t>1</w:t>
        </w:r>
      </w:fldSimple>
      <w:r>
        <w:t xml:space="preserve"> Vývoj počtu riadnych zahraničných študentov na PF UPJŠ</w:t>
      </w:r>
    </w:p>
    <w:p w:rsidR="00BC7400" w:rsidRDefault="00D611F6" w:rsidP="00BC7400">
      <w:pPr>
        <w:pStyle w:val="Default"/>
        <w:rPr>
          <w:rFonts w:ascii="Times New Roman" w:hAnsi="Times New Roman" w:cs="Times New Roman"/>
          <w:b/>
          <w:bCs/>
        </w:rPr>
      </w:pPr>
      <w:r w:rsidRPr="000F1515">
        <w:rPr>
          <w:rFonts w:ascii="Times New Roman" w:hAnsi="Times New Roman" w:cs="Times New Roman"/>
          <w:b/>
          <w:bCs/>
        </w:rPr>
        <w:t>Prijímacie konanie</w:t>
      </w:r>
      <w:r w:rsidR="00BC7400" w:rsidRPr="000F1515">
        <w:rPr>
          <w:rFonts w:ascii="Times New Roman" w:hAnsi="Times New Roman" w:cs="Times New Roman"/>
          <w:b/>
          <w:bCs/>
        </w:rPr>
        <w:t xml:space="preserve"> </w:t>
      </w:r>
    </w:p>
    <w:p w:rsidR="008E1968" w:rsidRPr="000F1515" w:rsidRDefault="008E1968" w:rsidP="00BC7400">
      <w:pPr>
        <w:pStyle w:val="Default"/>
        <w:rPr>
          <w:rFonts w:ascii="Times New Roman" w:hAnsi="Times New Roman" w:cs="Times New Roman"/>
        </w:rPr>
      </w:pPr>
    </w:p>
    <w:p w:rsidR="00BC7400" w:rsidRPr="000F1515" w:rsidRDefault="00BC7400" w:rsidP="00D91468">
      <w:pPr>
        <w:jc w:val="both"/>
        <w:rPr>
          <w:rFonts w:ascii="Times New Roman" w:hAnsi="Times New Roman" w:cs="Times New Roman"/>
          <w:sz w:val="24"/>
          <w:szCs w:val="24"/>
        </w:rPr>
      </w:pPr>
      <w:r w:rsidRPr="000F1515">
        <w:rPr>
          <w:rFonts w:ascii="Times New Roman" w:hAnsi="Times New Roman" w:cs="Times New Roman"/>
          <w:sz w:val="24"/>
          <w:szCs w:val="24"/>
        </w:rPr>
        <w:t xml:space="preserve">Pri prijímaní na bakalárske štúdium </w:t>
      </w:r>
      <w:r w:rsidR="00301FA7">
        <w:rPr>
          <w:rFonts w:ascii="Times New Roman" w:hAnsi="Times New Roman" w:cs="Times New Roman"/>
          <w:sz w:val="24"/>
          <w:szCs w:val="24"/>
        </w:rPr>
        <w:t xml:space="preserve">sú u uchádzačov </w:t>
      </w:r>
      <w:r w:rsidRPr="000F1515">
        <w:rPr>
          <w:rFonts w:ascii="Times New Roman" w:hAnsi="Times New Roman" w:cs="Times New Roman"/>
          <w:sz w:val="24"/>
          <w:szCs w:val="24"/>
        </w:rPr>
        <w:t>na všetký študijn</w:t>
      </w:r>
      <w:r w:rsidR="00301FA7">
        <w:rPr>
          <w:rFonts w:ascii="Times New Roman" w:hAnsi="Times New Roman" w:cs="Times New Roman"/>
          <w:sz w:val="24"/>
          <w:szCs w:val="24"/>
        </w:rPr>
        <w:t>é</w:t>
      </w:r>
      <w:r w:rsidRPr="000F1515">
        <w:rPr>
          <w:rFonts w:ascii="Times New Roman" w:hAnsi="Times New Roman" w:cs="Times New Roman"/>
          <w:sz w:val="24"/>
          <w:szCs w:val="24"/>
        </w:rPr>
        <w:t xml:space="preserve"> program</w:t>
      </w:r>
      <w:r w:rsidR="00301FA7">
        <w:rPr>
          <w:rFonts w:ascii="Times New Roman" w:hAnsi="Times New Roman" w:cs="Times New Roman"/>
          <w:sz w:val="24"/>
          <w:szCs w:val="24"/>
        </w:rPr>
        <w:t>y</w:t>
      </w:r>
      <w:r w:rsidRPr="000F1515">
        <w:rPr>
          <w:rFonts w:ascii="Times New Roman" w:hAnsi="Times New Roman" w:cs="Times New Roman"/>
          <w:sz w:val="24"/>
          <w:szCs w:val="24"/>
        </w:rPr>
        <w:t xml:space="preserve"> </w:t>
      </w:r>
      <w:r w:rsidR="00301FA7">
        <w:rPr>
          <w:rFonts w:ascii="Times New Roman" w:hAnsi="Times New Roman" w:cs="Times New Roman"/>
          <w:sz w:val="24"/>
          <w:szCs w:val="24"/>
        </w:rPr>
        <w:t>ako kri</w:t>
      </w:r>
      <w:r w:rsidR="00D91468">
        <w:rPr>
          <w:rFonts w:ascii="Times New Roman" w:hAnsi="Times New Roman" w:cs="Times New Roman"/>
          <w:sz w:val="24"/>
          <w:szCs w:val="24"/>
        </w:rPr>
        <w:t>-</w:t>
      </w:r>
      <w:r w:rsidR="00301FA7">
        <w:rPr>
          <w:rFonts w:ascii="Times New Roman" w:hAnsi="Times New Roman" w:cs="Times New Roman"/>
          <w:sz w:val="24"/>
          <w:szCs w:val="24"/>
        </w:rPr>
        <w:t xml:space="preserve">térium použité </w:t>
      </w:r>
      <w:r w:rsidRPr="000F1515">
        <w:rPr>
          <w:rFonts w:ascii="Times New Roman" w:hAnsi="Times New Roman" w:cs="Times New Roman"/>
          <w:sz w:val="24"/>
          <w:szCs w:val="24"/>
        </w:rPr>
        <w:t>študijn</w:t>
      </w:r>
      <w:r w:rsidR="00301FA7">
        <w:rPr>
          <w:rFonts w:ascii="Times New Roman" w:hAnsi="Times New Roman" w:cs="Times New Roman"/>
          <w:sz w:val="24"/>
          <w:szCs w:val="24"/>
        </w:rPr>
        <w:t>é</w:t>
      </w:r>
      <w:r w:rsidRPr="000F1515">
        <w:rPr>
          <w:rFonts w:ascii="Times New Roman" w:hAnsi="Times New Roman" w:cs="Times New Roman"/>
          <w:sz w:val="24"/>
          <w:szCs w:val="24"/>
        </w:rPr>
        <w:t xml:space="preserve"> výsledk</w:t>
      </w:r>
      <w:r w:rsidR="00301FA7">
        <w:rPr>
          <w:rFonts w:ascii="Times New Roman" w:hAnsi="Times New Roman" w:cs="Times New Roman"/>
          <w:sz w:val="24"/>
          <w:szCs w:val="24"/>
        </w:rPr>
        <w:t>y</w:t>
      </w:r>
      <w:r w:rsidRPr="000F1515">
        <w:rPr>
          <w:rFonts w:ascii="Times New Roman" w:hAnsi="Times New Roman" w:cs="Times New Roman"/>
          <w:sz w:val="24"/>
          <w:szCs w:val="24"/>
        </w:rPr>
        <w:t xml:space="preserve"> </w:t>
      </w:r>
      <w:r w:rsidR="00301FA7">
        <w:rPr>
          <w:rFonts w:ascii="Times New Roman" w:hAnsi="Times New Roman" w:cs="Times New Roman"/>
          <w:sz w:val="24"/>
          <w:szCs w:val="24"/>
        </w:rPr>
        <w:t>na</w:t>
      </w:r>
      <w:r w:rsidRPr="000F1515">
        <w:rPr>
          <w:rFonts w:ascii="Times New Roman" w:hAnsi="Times New Roman" w:cs="Times New Roman"/>
          <w:sz w:val="24"/>
          <w:szCs w:val="24"/>
        </w:rPr>
        <w:t xml:space="preserve"> strednej škol</w:t>
      </w:r>
      <w:r w:rsidR="00301FA7">
        <w:rPr>
          <w:rFonts w:ascii="Times New Roman" w:hAnsi="Times New Roman" w:cs="Times New Roman"/>
          <w:sz w:val="24"/>
          <w:szCs w:val="24"/>
        </w:rPr>
        <w:t>e</w:t>
      </w:r>
      <w:r w:rsidRPr="000F1515">
        <w:rPr>
          <w:rFonts w:ascii="Times New Roman" w:hAnsi="Times New Roman" w:cs="Times New Roman"/>
          <w:sz w:val="24"/>
          <w:szCs w:val="24"/>
        </w:rPr>
        <w:t xml:space="preserve">. Podmienkou na prijatie je maturita z odboru štúdia, </w:t>
      </w:r>
      <w:r w:rsidR="00B13C02" w:rsidRPr="000F1515">
        <w:rPr>
          <w:rFonts w:ascii="Times New Roman" w:hAnsi="Times New Roman" w:cs="Times New Roman"/>
          <w:sz w:val="24"/>
          <w:szCs w:val="24"/>
        </w:rPr>
        <w:t>u me</w:t>
      </w:r>
      <w:r w:rsidR="0094122D" w:rsidRPr="000F1515">
        <w:rPr>
          <w:rFonts w:ascii="Times New Roman" w:hAnsi="Times New Roman" w:cs="Times New Roman"/>
          <w:sz w:val="24"/>
          <w:szCs w:val="24"/>
        </w:rPr>
        <w:t>d</w:t>
      </w:r>
      <w:r w:rsidR="00B13C02" w:rsidRPr="000F1515">
        <w:rPr>
          <w:rFonts w:ascii="Times New Roman" w:hAnsi="Times New Roman" w:cs="Times New Roman"/>
          <w:sz w:val="24"/>
          <w:szCs w:val="24"/>
        </w:rPr>
        <w:t>ziodborových študijných programov maturita z aspoň jedného z</w:t>
      </w:r>
      <w:r w:rsidR="00C625EC">
        <w:rPr>
          <w:rFonts w:ascii="Times New Roman" w:hAnsi="Times New Roman" w:cs="Times New Roman"/>
          <w:sz w:val="24"/>
          <w:szCs w:val="24"/>
        </w:rPr>
        <w:t> </w:t>
      </w:r>
      <w:r w:rsidR="00B13C02" w:rsidRPr="000F1515">
        <w:rPr>
          <w:rFonts w:ascii="Times New Roman" w:hAnsi="Times New Roman" w:cs="Times New Roman"/>
          <w:sz w:val="24"/>
          <w:szCs w:val="24"/>
        </w:rPr>
        <w:t>nich</w:t>
      </w:r>
      <w:r w:rsidR="00C625EC">
        <w:rPr>
          <w:rFonts w:ascii="Times New Roman" w:hAnsi="Times New Roman" w:cs="Times New Roman"/>
          <w:sz w:val="24"/>
          <w:szCs w:val="24"/>
        </w:rPr>
        <w:t>,</w:t>
      </w:r>
      <w:r w:rsidRPr="000F1515">
        <w:rPr>
          <w:rFonts w:ascii="Times New Roman" w:hAnsi="Times New Roman" w:cs="Times New Roman"/>
          <w:sz w:val="24"/>
          <w:szCs w:val="24"/>
        </w:rPr>
        <w:t xml:space="preserve"> </w:t>
      </w:r>
      <w:r w:rsidR="00C625EC">
        <w:rPr>
          <w:rFonts w:ascii="Times New Roman" w:hAnsi="Times New Roman" w:cs="Times New Roman"/>
          <w:sz w:val="24"/>
          <w:szCs w:val="24"/>
        </w:rPr>
        <w:t xml:space="preserve">absolvovanie </w:t>
      </w:r>
      <w:r w:rsidRPr="000F1515">
        <w:rPr>
          <w:rFonts w:ascii="Times New Roman" w:hAnsi="Times New Roman" w:cs="Times New Roman"/>
          <w:sz w:val="24"/>
          <w:szCs w:val="24"/>
        </w:rPr>
        <w:t>test</w:t>
      </w:r>
      <w:r w:rsidR="00C625EC">
        <w:rPr>
          <w:rFonts w:ascii="Times New Roman" w:hAnsi="Times New Roman" w:cs="Times New Roman"/>
          <w:sz w:val="24"/>
          <w:szCs w:val="24"/>
        </w:rPr>
        <w:t xml:space="preserve">u </w:t>
      </w:r>
      <w:r w:rsidRPr="000F1515">
        <w:rPr>
          <w:rFonts w:ascii="Times New Roman" w:hAnsi="Times New Roman" w:cs="Times New Roman"/>
          <w:sz w:val="24"/>
          <w:szCs w:val="24"/>
        </w:rPr>
        <w:t>spoločnos</w:t>
      </w:r>
      <w:r w:rsidR="00C625EC">
        <w:rPr>
          <w:rFonts w:ascii="Times New Roman" w:hAnsi="Times New Roman" w:cs="Times New Roman"/>
          <w:sz w:val="24"/>
          <w:szCs w:val="24"/>
        </w:rPr>
        <w:t>ti</w:t>
      </w:r>
      <w:r w:rsidRPr="000F1515">
        <w:rPr>
          <w:rFonts w:ascii="Times New Roman" w:hAnsi="Times New Roman" w:cs="Times New Roman"/>
          <w:sz w:val="24"/>
          <w:szCs w:val="24"/>
        </w:rPr>
        <w:t xml:space="preserve"> SCIO, s ktorou fakulta spolupracuje.</w: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760"/>
      </w:tblGrid>
      <w:tr w:rsidR="00B5644B" w:rsidRPr="000F1515" w:rsidTr="00AD3285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  <w:t>Skratka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  <w:t>Prihlásení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  <w:t>Prijatí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  <w:t>Zapísaní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AD328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b/>
                <w:bCs/>
                <w:szCs w:val="20"/>
                <w:lang w:eastAsia="sk-SK"/>
              </w:rPr>
              <w:t>Zapísaní %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Mb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71,43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EFMb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61,54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Fb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53,33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GOb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77,78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CHb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49,37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Bb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191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48,51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VEb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58,33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Ib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AD328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AD328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62,50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AIb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63,64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Spolu JOŠ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54,64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MGb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25,00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MFb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61,54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MCHb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MBb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MPsb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100,00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FGb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FCHb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FBb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66,67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GIb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GFib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100,00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GPsb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CHGb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CHIb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100,00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BCHb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194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40,91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BGb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48,00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BIb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66,67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BPsb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38,10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Spolu MOŠ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46,33</w:t>
            </w:r>
          </w:p>
        </w:tc>
      </w:tr>
      <w:tr w:rsidR="00B5644B" w:rsidRPr="000F1515" w:rsidTr="00AD3285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Spolu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644B" w:rsidRPr="000F1515" w:rsidRDefault="00B5644B" w:rsidP="00B5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F1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51,08</w:t>
            </w:r>
          </w:p>
        </w:tc>
      </w:tr>
    </w:tbl>
    <w:p w:rsidR="00066B96" w:rsidRPr="0085747B" w:rsidRDefault="0085747B" w:rsidP="00BC7400">
      <w:pPr>
        <w:rPr>
          <w:i/>
          <w:iCs/>
          <w:color w:val="44546A" w:themeColor="text2"/>
          <w:sz w:val="18"/>
          <w:szCs w:val="18"/>
        </w:rPr>
      </w:pPr>
      <w:r w:rsidRPr="0085747B">
        <w:rPr>
          <w:i/>
          <w:iCs/>
          <w:color w:val="44546A" w:themeColor="text2"/>
          <w:sz w:val="18"/>
          <w:szCs w:val="18"/>
        </w:rPr>
        <w:t xml:space="preserve">Tabuľka 2. </w:t>
      </w:r>
      <w:r w:rsidR="00066B96" w:rsidRPr="0085747B">
        <w:rPr>
          <w:i/>
          <w:iCs/>
          <w:color w:val="44546A" w:themeColor="text2"/>
          <w:sz w:val="18"/>
          <w:szCs w:val="18"/>
        </w:rPr>
        <w:t>Prehľad počtu prihlásených,</w:t>
      </w:r>
      <w:r w:rsidR="0051731F" w:rsidRPr="0085747B">
        <w:rPr>
          <w:i/>
          <w:iCs/>
          <w:color w:val="44546A" w:themeColor="text2"/>
          <w:sz w:val="18"/>
          <w:szCs w:val="18"/>
        </w:rPr>
        <w:t xml:space="preserve"> </w:t>
      </w:r>
      <w:r w:rsidR="00066B96" w:rsidRPr="0085747B">
        <w:rPr>
          <w:i/>
          <w:iCs/>
          <w:color w:val="44546A" w:themeColor="text2"/>
          <w:sz w:val="18"/>
          <w:szCs w:val="18"/>
        </w:rPr>
        <w:t>prijatých a zapísaných študentov podľa študijných programov</w:t>
      </w:r>
      <w:r w:rsidRPr="0085747B">
        <w:rPr>
          <w:i/>
          <w:iCs/>
          <w:color w:val="44546A" w:themeColor="text2"/>
          <w:sz w:val="18"/>
          <w:szCs w:val="18"/>
        </w:rPr>
        <w:t xml:space="preserve"> pre akademický rok 2017/2018.</w:t>
      </w:r>
    </w:p>
    <w:p w:rsidR="005F2CED" w:rsidRPr="000F1515" w:rsidRDefault="0085747B" w:rsidP="008574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Zvolený s</w:t>
      </w:r>
      <w:r w:rsidR="00D611F6" w:rsidRPr="000F1515">
        <w:rPr>
          <w:rFonts w:ascii="Times New Roman" w:hAnsi="Times New Roman" w:cs="Times New Roman"/>
          <w:sz w:val="24"/>
          <w:szCs w:val="24"/>
        </w:rPr>
        <w:t xml:space="preserve">pôsob prijímania </w:t>
      </w:r>
      <w:r w:rsidR="00066B96" w:rsidRPr="000F1515">
        <w:rPr>
          <w:rFonts w:ascii="Times New Roman" w:hAnsi="Times New Roman" w:cs="Times New Roman"/>
          <w:sz w:val="24"/>
          <w:szCs w:val="24"/>
        </w:rPr>
        <w:t xml:space="preserve">umožňuje </w:t>
      </w:r>
      <w:r w:rsidR="00FA56C5" w:rsidRPr="000F1515">
        <w:rPr>
          <w:rFonts w:ascii="Times New Roman" w:hAnsi="Times New Roman" w:cs="Times New Roman"/>
          <w:sz w:val="24"/>
          <w:szCs w:val="24"/>
        </w:rPr>
        <w:t xml:space="preserve">jednak regulovať počet študentov na programoch, kde sú kapacitné obmedzenia, a tiež </w:t>
      </w:r>
      <w:r w:rsidR="00066B96" w:rsidRPr="000F1515">
        <w:rPr>
          <w:rFonts w:ascii="Times New Roman" w:hAnsi="Times New Roman" w:cs="Times New Roman"/>
          <w:sz w:val="24"/>
          <w:szCs w:val="24"/>
        </w:rPr>
        <w:t xml:space="preserve">vylúčiť záujemcov, ktorých </w:t>
      </w:r>
      <w:r w:rsidR="00FA56C5" w:rsidRPr="000F1515">
        <w:rPr>
          <w:rFonts w:ascii="Times New Roman" w:hAnsi="Times New Roman" w:cs="Times New Roman"/>
          <w:sz w:val="24"/>
          <w:szCs w:val="24"/>
        </w:rPr>
        <w:t xml:space="preserve">študijné </w:t>
      </w:r>
      <w:r w:rsidR="00066B96" w:rsidRPr="000F1515">
        <w:rPr>
          <w:rFonts w:ascii="Times New Roman" w:hAnsi="Times New Roman" w:cs="Times New Roman"/>
          <w:sz w:val="24"/>
          <w:szCs w:val="24"/>
        </w:rPr>
        <w:t>v</w:t>
      </w:r>
      <w:r w:rsidR="00FA56C5" w:rsidRPr="000F1515">
        <w:rPr>
          <w:rFonts w:ascii="Times New Roman" w:hAnsi="Times New Roman" w:cs="Times New Roman"/>
          <w:sz w:val="24"/>
          <w:szCs w:val="24"/>
        </w:rPr>
        <w:t>ý</w:t>
      </w:r>
      <w:r w:rsidR="00066B96" w:rsidRPr="000F1515">
        <w:rPr>
          <w:rFonts w:ascii="Times New Roman" w:hAnsi="Times New Roman" w:cs="Times New Roman"/>
          <w:sz w:val="24"/>
          <w:szCs w:val="24"/>
        </w:rPr>
        <w:t xml:space="preserve">sledky </w:t>
      </w:r>
      <w:r w:rsidR="00FA56C5" w:rsidRPr="000F1515">
        <w:rPr>
          <w:rFonts w:ascii="Times New Roman" w:hAnsi="Times New Roman" w:cs="Times New Roman"/>
          <w:sz w:val="24"/>
          <w:szCs w:val="24"/>
        </w:rPr>
        <w:t>zo stred</w:t>
      </w:r>
      <w:r w:rsidR="00066B96" w:rsidRPr="000F1515">
        <w:rPr>
          <w:rFonts w:ascii="Times New Roman" w:hAnsi="Times New Roman" w:cs="Times New Roman"/>
          <w:sz w:val="24"/>
          <w:szCs w:val="24"/>
        </w:rPr>
        <w:t>ne</w:t>
      </w:r>
      <w:r w:rsidR="00FA56C5" w:rsidRPr="000F1515">
        <w:rPr>
          <w:rFonts w:ascii="Times New Roman" w:hAnsi="Times New Roman" w:cs="Times New Roman"/>
          <w:sz w:val="24"/>
          <w:szCs w:val="24"/>
        </w:rPr>
        <w:t>j školy vyvolávajú pochybnosti o ich predpokladoch na úspešné zvládnutie štúdia</w:t>
      </w:r>
      <w:r w:rsidR="008B4FFB" w:rsidRPr="000F1515">
        <w:rPr>
          <w:rFonts w:ascii="Times New Roman" w:hAnsi="Times New Roman" w:cs="Times New Roman"/>
          <w:sz w:val="24"/>
          <w:szCs w:val="24"/>
        </w:rPr>
        <w:t xml:space="preserve">. </w:t>
      </w:r>
      <w:r w:rsidR="0051731F" w:rsidRPr="000F1515">
        <w:rPr>
          <w:rFonts w:ascii="Times New Roman" w:hAnsi="Times New Roman" w:cs="Times New Roman"/>
          <w:sz w:val="24"/>
          <w:szCs w:val="24"/>
        </w:rPr>
        <w:t>Vzhľadom na počty prihlásených fakulta nemá možnosti robiť pri prijímaní študentov náročnejší výber</w:t>
      </w:r>
      <w:r w:rsidR="00C625EC">
        <w:rPr>
          <w:rFonts w:ascii="Times New Roman" w:hAnsi="Times New Roman" w:cs="Times New Roman"/>
          <w:sz w:val="24"/>
          <w:szCs w:val="24"/>
        </w:rPr>
        <w:t>.</w:t>
      </w:r>
      <w:r w:rsidR="0051731F" w:rsidRPr="000F1515">
        <w:rPr>
          <w:rFonts w:ascii="Times New Roman" w:hAnsi="Times New Roman" w:cs="Times New Roman"/>
          <w:sz w:val="24"/>
          <w:szCs w:val="24"/>
        </w:rPr>
        <w:t xml:space="preserve"> </w:t>
      </w:r>
      <w:r w:rsidR="005F2CED" w:rsidRPr="000F1515">
        <w:rPr>
          <w:rFonts w:ascii="Times New Roman" w:hAnsi="Times New Roman" w:cs="Times New Roman"/>
          <w:sz w:val="24"/>
          <w:szCs w:val="24"/>
        </w:rPr>
        <w:t xml:space="preserve">Zatiaľ čo v akademickom roku 2011/2012 počet prijatých študentov oproti počtu prihlášok predstavoval 63%, v prijímacom konaní pre akademický rok 2017/2018 to bolo už 73 %, </w:t>
      </w:r>
      <w:r w:rsidR="00B5644B" w:rsidRPr="000F1515">
        <w:rPr>
          <w:rFonts w:ascii="Times New Roman" w:hAnsi="Times New Roman" w:cs="Times New Roman"/>
          <w:sz w:val="24"/>
          <w:szCs w:val="24"/>
        </w:rPr>
        <w:t>a</w:t>
      </w:r>
      <w:r w:rsidR="005F2CED" w:rsidRPr="000F1515">
        <w:rPr>
          <w:rFonts w:ascii="Times New Roman" w:hAnsi="Times New Roman" w:cs="Times New Roman"/>
          <w:sz w:val="24"/>
          <w:szCs w:val="24"/>
        </w:rPr>
        <w:t xml:space="preserve"> pre akademický rok 2018/2019 </w:t>
      </w:r>
      <w:r w:rsidR="00B5644B" w:rsidRPr="000F1515">
        <w:rPr>
          <w:rFonts w:ascii="Times New Roman" w:hAnsi="Times New Roman" w:cs="Times New Roman"/>
          <w:sz w:val="24"/>
          <w:szCs w:val="24"/>
        </w:rPr>
        <w:t>až</w:t>
      </w:r>
      <w:r w:rsidR="005F2CED" w:rsidRPr="000F1515">
        <w:rPr>
          <w:rFonts w:ascii="Times New Roman" w:hAnsi="Times New Roman" w:cs="Times New Roman"/>
          <w:sz w:val="24"/>
          <w:szCs w:val="24"/>
        </w:rPr>
        <w:t xml:space="preserve"> </w:t>
      </w:r>
      <w:r w:rsidR="00B5644B" w:rsidRPr="000F1515">
        <w:rPr>
          <w:rFonts w:ascii="Times New Roman" w:hAnsi="Times New Roman" w:cs="Times New Roman"/>
          <w:sz w:val="24"/>
          <w:szCs w:val="24"/>
        </w:rPr>
        <w:t>77</w:t>
      </w:r>
      <w:r w:rsidR="005F2CED" w:rsidRPr="000F1515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B5644B" w:rsidRPr="000F15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11F6" w:rsidRPr="000F1515" w:rsidRDefault="00206538" w:rsidP="0085747B">
      <w:pPr>
        <w:jc w:val="both"/>
        <w:rPr>
          <w:rFonts w:ascii="Times New Roman" w:hAnsi="Times New Roman" w:cs="Times New Roman"/>
          <w:sz w:val="24"/>
          <w:szCs w:val="24"/>
        </w:rPr>
      </w:pPr>
      <w:r w:rsidRPr="000F1515">
        <w:rPr>
          <w:rFonts w:ascii="Times New Roman" w:hAnsi="Times New Roman" w:cs="Times New Roman"/>
          <w:sz w:val="24"/>
          <w:szCs w:val="24"/>
        </w:rPr>
        <w:t>Značný p</w:t>
      </w:r>
      <w:r w:rsidR="00D611F6" w:rsidRPr="000F1515">
        <w:rPr>
          <w:rFonts w:ascii="Times New Roman" w:hAnsi="Times New Roman" w:cs="Times New Roman"/>
          <w:sz w:val="24"/>
          <w:szCs w:val="24"/>
        </w:rPr>
        <w:t xml:space="preserve">okles </w:t>
      </w:r>
      <w:r w:rsidRPr="000F1515">
        <w:rPr>
          <w:rFonts w:ascii="Times New Roman" w:hAnsi="Times New Roman" w:cs="Times New Roman"/>
          <w:sz w:val="24"/>
          <w:szCs w:val="24"/>
        </w:rPr>
        <w:t xml:space="preserve">záujmu o štúdium na fakulte nastal v akademickom roku 2014/2015 a dlho sa fakulte nedarilo prelomiť klesajúci trend. </w:t>
      </w:r>
      <w:r w:rsidR="00CA1D42" w:rsidRPr="000F1515">
        <w:rPr>
          <w:rFonts w:ascii="Times New Roman" w:hAnsi="Times New Roman" w:cs="Times New Roman"/>
          <w:sz w:val="24"/>
          <w:szCs w:val="24"/>
        </w:rPr>
        <w:t>Pre</w:t>
      </w:r>
      <w:r w:rsidRPr="000F1515">
        <w:rPr>
          <w:rFonts w:ascii="Times New Roman" w:hAnsi="Times New Roman" w:cs="Times New Roman"/>
          <w:sz w:val="24"/>
          <w:szCs w:val="24"/>
        </w:rPr>
        <w:t xml:space="preserve"> akademick</w:t>
      </w:r>
      <w:r w:rsidR="00CA1D42" w:rsidRPr="000F1515">
        <w:rPr>
          <w:rFonts w:ascii="Times New Roman" w:hAnsi="Times New Roman" w:cs="Times New Roman"/>
          <w:sz w:val="24"/>
          <w:szCs w:val="24"/>
        </w:rPr>
        <w:t>ý</w:t>
      </w:r>
      <w:r w:rsidRPr="000F1515">
        <w:rPr>
          <w:rFonts w:ascii="Times New Roman" w:hAnsi="Times New Roman" w:cs="Times New Roman"/>
          <w:sz w:val="24"/>
          <w:szCs w:val="24"/>
        </w:rPr>
        <w:t xml:space="preserve"> rok 201</w:t>
      </w:r>
      <w:r w:rsidR="0085747B">
        <w:rPr>
          <w:rFonts w:ascii="Times New Roman" w:hAnsi="Times New Roman" w:cs="Times New Roman"/>
          <w:sz w:val="24"/>
          <w:szCs w:val="24"/>
        </w:rPr>
        <w:t>7</w:t>
      </w:r>
      <w:r w:rsidRPr="000F1515">
        <w:rPr>
          <w:rFonts w:ascii="Times New Roman" w:hAnsi="Times New Roman" w:cs="Times New Roman"/>
          <w:sz w:val="24"/>
          <w:szCs w:val="24"/>
        </w:rPr>
        <w:t>/201</w:t>
      </w:r>
      <w:r w:rsidR="0085747B">
        <w:rPr>
          <w:rFonts w:ascii="Times New Roman" w:hAnsi="Times New Roman" w:cs="Times New Roman"/>
          <w:sz w:val="24"/>
          <w:szCs w:val="24"/>
        </w:rPr>
        <w:t>8</w:t>
      </w:r>
      <w:r w:rsidRPr="000F1515">
        <w:rPr>
          <w:rFonts w:ascii="Times New Roman" w:hAnsi="Times New Roman" w:cs="Times New Roman"/>
          <w:sz w:val="24"/>
          <w:szCs w:val="24"/>
        </w:rPr>
        <w:t xml:space="preserve"> </w:t>
      </w:r>
      <w:r w:rsidR="00CA1D42" w:rsidRPr="000F1515">
        <w:rPr>
          <w:rFonts w:ascii="Times New Roman" w:hAnsi="Times New Roman" w:cs="Times New Roman"/>
          <w:sz w:val="24"/>
          <w:szCs w:val="24"/>
        </w:rPr>
        <w:t xml:space="preserve">sa počet prihlásených mierne zvýšil, potešujúce je ale </w:t>
      </w:r>
      <w:r w:rsidRPr="000F1515">
        <w:rPr>
          <w:rFonts w:ascii="Times New Roman" w:hAnsi="Times New Roman" w:cs="Times New Roman"/>
          <w:sz w:val="24"/>
          <w:szCs w:val="24"/>
        </w:rPr>
        <w:t>zvýš</w:t>
      </w:r>
      <w:r w:rsidRPr="000F1515">
        <w:rPr>
          <w:rFonts w:ascii="Times New Roman" w:hAnsi="Times New Roman" w:cs="Times New Roman"/>
          <w:sz w:val="24"/>
          <w:szCs w:val="24"/>
          <w:lang w:val="en-US"/>
        </w:rPr>
        <w:t xml:space="preserve">enie </w:t>
      </w:r>
      <w:r w:rsidR="00D611F6" w:rsidRPr="000F1515">
        <w:rPr>
          <w:rFonts w:ascii="Times New Roman" w:hAnsi="Times New Roman" w:cs="Times New Roman"/>
          <w:sz w:val="24"/>
          <w:szCs w:val="24"/>
        </w:rPr>
        <w:t>počt</w:t>
      </w:r>
      <w:r w:rsidRPr="000F1515">
        <w:rPr>
          <w:rFonts w:ascii="Times New Roman" w:hAnsi="Times New Roman" w:cs="Times New Roman"/>
          <w:sz w:val="24"/>
          <w:szCs w:val="24"/>
        </w:rPr>
        <w:t>u zapísaných študentov o 20</w:t>
      </w:r>
      <w:r w:rsidRPr="000F1515">
        <w:rPr>
          <w:rFonts w:ascii="Times New Roman" w:hAnsi="Times New Roman" w:cs="Times New Roman"/>
          <w:sz w:val="24"/>
          <w:szCs w:val="24"/>
          <w:lang w:val="en-US"/>
        </w:rPr>
        <w:t>%. Ver</w:t>
      </w:r>
      <w:r w:rsidRPr="000F1515">
        <w:rPr>
          <w:rFonts w:ascii="Times New Roman" w:hAnsi="Times New Roman" w:cs="Times New Roman"/>
          <w:sz w:val="24"/>
          <w:szCs w:val="24"/>
        </w:rPr>
        <w:t>í</w:t>
      </w:r>
      <w:r w:rsidRPr="000F1515">
        <w:rPr>
          <w:rFonts w:ascii="Times New Roman" w:hAnsi="Times New Roman" w:cs="Times New Roman"/>
          <w:sz w:val="24"/>
          <w:szCs w:val="24"/>
          <w:lang w:val="en-US"/>
        </w:rPr>
        <w:t xml:space="preserve">me, že k tomuto obratu prispelo množstvo </w:t>
      </w:r>
      <w:r w:rsidR="00D611F6" w:rsidRPr="000F1515">
        <w:rPr>
          <w:rFonts w:ascii="Times New Roman" w:hAnsi="Times New Roman" w:cs="Times New Roman"/>
          <w:sz w:val="24"/>
          <w:szCs w:val="24"/>
        </w:rPr>
        <w:t>popularizačných a propagačných aktivít na zvýšenie pove</w:t>
      </w:r>
      <w:r w:rsidR="0085747B">
        <w:rPr>
          <w:rFonts w:ascii="Times New Roman" w:hAnsi="Times New Roman" w:cs="Times New Roman"/>
          <w:sz w:val="24"/>
          <w:szCs w:val="24"/>
        </w:rPr>
        <w:t>-</w:t>
      </w:r>
      <w:r w:rsidR="00D611F6" w:rsidRPr="000F1515">
        <w:rPr>
          <w:rFonts w:ascii="Times New Roman" w:hAnsi="Times New Roman" w:cs="Times New Roman"/>
          <w:sz w:val="24"/>
          <w:szCs w:val="24"/>
        </w:rPr>
        <w:t>domia a záujmu o štúdium na PF</w:t>
      </w:r>
      <w:r w:rsidRPr="000F1515">
        <w:rPr>
          <w:rFonts w:ascii="Times New Roman" w:hAnsi="Times New Roman" w:cs="Times New Roman"/>
          <w:sz w:val="24"/>
          <w:szCs w:val="24"/>
        </w:rPr>
        <w:t xml:space="preserve"> </w:t>
      </w:r>
      <w:r w:rsidR="00D611F6" w:rsidRPr="000F1515">
        <w:rPr>
          <w:rFonts w:ascii="Times New Roman" w:hAnsi="Times New Roman" w:cs="Times New Roman"/>
          <w:sz w:val="24"/>
          <w:szCs w:val="24"/>
        </w:rPr>
        <w:t>UPJŠ</w:t>
      </w:r>
      <w:r w:rsidRPr="000F1515">
        <w:rPr>
          <w:rFonts w:ascii="Times New Roman" w:hAnsi="Times New Roman" w:cs="Times New Roman"/>
          <w:sz w:val="24"/>
          <w:szCs w:val="24"/>
        </w:rPr>
        <w:t xml:space="preserve"> (</w:t>
      </w:r>
      <w:r w:rsidR="00D611F6" w:rsidRPr="000F1515">
        <w:rPr>
          <w:rFonts w:ascii="Times New Roman" w:hAnsi="Times New Roman" w:cs="Times New Roman"/>
          <w:sz w:val="24"/>
          <w:szCs w:val="24"/>
        </w:rPr>
        <w:t>Dn</w:t>
      </w:r>
      <w:r w:rsidRPr="000F1515">
        <w:rPr>
          <w:rFonts w:ascii="Times New Roman" w:hAnsi="Times New Roman" w:cs="Times New Roman"/>
          <w:sz w:val="24"/>
          <w:szCs w:val="24"/>
        </w:rPr>
        <w:t>i</w:t>
      </w:r>
      <w:r w:rsidR="00D611F6" w:rsidRPr="000F1515">
        <w:rPr>
          <w:rFonts w:ascii="Times New Roman" w:hAnsi="Times New Roman" w:cs="Times New Roman"/>
          <w:sz w:val="24"/>
          <w:szCs w:val="24"/>
        </w:rPr>
        <w:t xml:space="preserve"> otv</w:t>
      </w:r>
      <w:r w:rsidRPr="000F1515">
        <w:rPr>
          <w:rFonts w:ascii="Times New Roman" w:hAnsi="Times New Roman" w:cs="Times New Roman"/>
          <w:sz w:val="24"/>
          <w:szCs w:val="24"/>
        </w:rPr>
        <w:t>orených dverí, Noci výskumníkov) a ich moderné formy (Deň vysokoš</w:t>
      </w:r>
      <w:r w:rsidR="005D6FC8" w:rsidRPr="000F1515">
        <w:rPr>
          <w:rFonts w:ascii="Times New Roman" w:hAnsi="Times New Roman" w:cs="Times New Roman"/>
          <w:sz w:val="24"/>
          <w:szCs w:val="24"/>
        </w:rPr>
        <w:t>koláka s elektronickým zápisom), propagačn</w:t>
      </w:r>
      <w:r w:rsidR="00574AF1" w:rsidRPr="000F1515">
        <w:rPr>
          <w:rFonts w:ascii="Times New Roman" w:hAnsi="Times New Roman" w:cs="Times New Roman"/>
          <w:sz w:val="24"/>
          <w:szCs w:val="24"/>
        </w:rPr>
        <w:t>é</w:t>
      </w:r>
      <w:r w:rsidR="005D6FC8" w:rsidRPr="000F1515">
        <w:rPr>
          <w:rFonts w:ascii="Times New Roman" w:hAnsi="Times New Roman" w:cs="Times New Roman"/>
          <w:sz w:val="24"/>
          <w:szCs w:val="24"/>
        </w:rPr>
        <w:t xml:space="preserve"> výjazd</w:t>
      </w:r>
      <w:r w:rsidR="00574AF1" w:rsidRPr="000F1515">
        <w:rPr>
          <w:rFonts w:ascii="Times New Roman" w:hAnsi="Times New Roman" w:cs="Times New Roman"/>
          <w:sz w:val="24"/>
          <w:szCs w:val="24"/>
        </w:rPr>
        <w:t>y</w:t>
      </w:r>
      <w:r w:rsidR="005D6FC8" w:rsidRPr="000F1515">
        <w:rPr>
          <w:rFonts w:ascii="Times New Roman" w:hAnsi="Times New Roman" w:cs="Times New Roman"/>
          <w:sz w:val="24"/>
          <w:szCs w:val="24"/>
        </w:rPr>
        <w:t xml:space="preserve"> na stredné školy, spolupodieľaní sa na organizácii predmetových olympiád, súťaží pre stredoškolákov (Náboj, Palma, Palma junior, Strom) a podobne. Ukazuje sa, že bude potrebné cielenejšie oslovovať a propagovať fakultu medzi stredoškolákmi formou, ktorá je prístupnejšia pre dnešnú mladú generáciu, napr. prostredníctvom sociálnych sietí, ale aj vypracovať novú stratégiu propagácie štúdia smerom navonok.</w:t>
      </w:r>
    </w:p>
    <w:p w:rsidR="0085747B" w:rsidRDefault="0085747B" w:rsidP="0085747B">
      <w:pPr>
        <w:keepNext/>
      </w:pPr>
      <w:r w:rsidRPr="0085747B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65414DE" wp14:editId="72B16029">
            <wp:extent cx="5473148" cy="3193774"/>
            <wp:effectExtent l="0" t="0" r="13335" b="2603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747B" w:rsidRDefault="0085747B" w:rsidP="0085747B">
      <w:pPr>
        <w:pStyle w:val="Popis"/>
      </w:pPr>
      <w:r>
        <w:t xml:space="preserve">Obrázok </w:t>
      </w:r>
      <w:fldSimple w:instr=" SEQ Obrázok \* ARABIC ">
        <w:r w:rsidR="0089776E">
          <w:rPr>
            <w:noProof/>
          </w:rPr>
          <w:t>2</w:t>
        </w:r>
      </w:fldSimple>
      <w:r>
        <w:t>.Prehľad počtu prihlásených,priatých a zapísaných študentov na bakalárske štúdium</w:t>
      </w:r>
    </w:p>
    <w:p w:rsidR="00613865" w:rsidRDefault="00BC7400" w:rsidP="00D914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Podrobnejší prehľad počtu </w:t>
      </w:r>
      <w:r w:rsidR="00613865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prijatých a zapísaných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študentov podľa </w:t>
      </w:r>
      <w:r w:rsidR="00613865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jednotlivých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študijných programov </w:t>
      </w:r>
      <w:r w:rsidR="00857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bakalárskom a magisterskom stupni štúdia </w:t>
      </w:r>
      <w:r w:rsidR="00613865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posledných piatich rokoch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85747B">
        <w:rPr>
          <w:rFonts w:ascii="Times New Roman" w:hAnsi="Times New Roman" w:cs="Times New Roman"/>
          <w:color w:val="000000" w:themeColor="text1"/>
          <w:sz w:val="24"/>
          <w:szCs w:val="24"/>
        </w:rPr>
        <w:t>uve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57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dený v Prílohách 5 až 7. </w:t>
      </w:r>
      <w:r w:rsidR="00610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Obrázok 2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znázor</w:t>
      </w:r>
      <w:r w:rsidR="006108B2">
        <w:rPr>
          <w:rFonts w:ascii="Times New Roman" w:hAnsi="Times New Roman" w:cs="Times New Roman"/>
          <w:color w:val="000000" w:themeColor="text1"/>
          <w:sz w:val="24"/>
          <w:szCs w:val="24"/>
        </w:rPr>
        <w:t>ňuje vývoj prijímacieho konania na bakalársky stupeň v posledných rokoch.</w:t>
      </w:r>
    </w:p>
    <w:p w:rsidR="00FC62C5" w:rsidRDefault="00FC62C5" w:rsidP="00D9146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108B2">
        <w:rPr>
          <w:rFonts w:ascii="Times New Roman" w:hAnsi="Times New Roman" w:cs="Times New Roman"/>
          <w:color w:val="auto"/>
        </w:rPr>
        <w:t xml:space="preserve">Na magisterský stupeň štúdia sú uchádzači prijímaní </w:t>
      </w:r>
      <w:r>
        <w:rPr>
          <w:rFonts w:ascii="Times New Roman" w:hAnsi="Times New Roman" w:cs="Times New Roman"/>
          <w:color w:val="auto"/>
        </w:rPr>
        <w:t>n</w:t>
      </w:r>
      <w:r w:rsidRPr="006108B2">
        <w:rPr>
          <w:rFonts w:ascii="Times New Roman" w:hAnsi="Times New Roman" w:cs="Times New Roman"/>
          <w:color w:val="auto"/>
        </w:rPr>
        <w:t xml:space="preserve">a základe </w:t>
      </w:r>
      <w:r>
        <w:rPr>
          <w:rFonts w:ascii="Times New Roman" w:hAnsi="Times New Roman" w:cs="Times New Roman"/>
          <w:color w:val="auto"/>
        </w:rPr>
        <w:t>svojich výsledkov v</w:t>
      </w:r>
      <w:r w:rsidR="00D91468">
        <w:rPr>
          <w:rFonts w:ascii="Times New Roman" w:hAnsi="Times New Roman" w:cs="Times New Roman"/>
          <w:color w:val="auto"/>
        </w:rPr>
        <w:t> </w:t>
      </w:r>
      <w:r w:rsidRPr="006108B2">
        <w:rPr>
          <w:rFonts w:ascii="Times New Roman" w:hAnsi="Times New Roman" w:cs="Times New Roman"/>
          <w:color w:val="auto"/>
        </w:rPr>
        <w:t>predchá</w:t>
      </w:r>
      <w:r w:rsidR="00D91468">
        <w:rPr>
          <w:rFonts w:ascii="Times New Roman" w:hAnsi="Times New Roman" w:cs="Times New Roman"/>
          <w:color w:val="auto"/>
        </w:rPr>
        <w:t>-</w:t>
      </w:r>
      <w:r w:rsidRPr="006108B2">
        <w:rPr>
          <w:rFonts w:ascii="Times New Roman" w:hAnsi="Times New Roman" w:cs="Times New Roman"/>
          <w:color w:val="auto"/>
        </w:rPr>
        <w:t>dzajúc</w:t>
      </w:r>
      <w:r>
        <w:rPr>
          <w:rFonts w:ascii="Times New Roman" w:hAnsi="Times New Roman" w:cs="Times New Roman"/>
          <w:color w:val="auto"/>
        </w:rPr>
        <w:t>om</w:t>
      </w:r>
      <w:r w:rsidRPr="006108B2">
        <w:rPr>
          <w:rFonts w:ascii="Times New Roman" w:hAnsi="Times New Roman" w:cs="Times New Roman"/>
          <w:color w:val="auto"/>
        </w:rPr>
        <w:t xml:space="preserve"> bakalársk</w:t>
      </w:r>
      <w:r>
        <w:rPr>
          <w:rFonts w:ascii="Times New Roman" w:hAnsi="Times New Roman" w:cs="Times New Roman"/>
          <w:color w:val="auto"/>
        </w:rPr>
        <w:t>om</w:t>
      </w:r>
      <w:r w:rsidRPr="006108B2">
        <w:rPr>
          <w:rFonts w:ascii="Times New Roman" w:hAnsi="Times New Roman" w:cs="Times New Roman"/>
          <w:color w:val="auto"/>
        </w:rPr>
        <w:t xml:space="preserve"> štúdi</w:t>
      </w:r>
      <w:r>
        <w:rPr>
          <w:rFonts w:ascii="Times New Roman" w:hAnsi="Times New Roman" w:cs="Times New Roman"/>
          <w:color w:val="auto"/>
        </w:rPr>
        <w:t>u.</w:t>
      </w:r>
      <w:r w:rsidRPr="006108B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</w:t>
      </w:r>
      <w:r w:rsidRPr="006108B2">
        <w:rPr>
          <w:rFonts w:ascii="Times New Roman" w:hAnsi="Times New Roman" w:cs="Times New Roman"/>
          <w:color w:val="auto"/>
        </w:rPr>
        <w:t>rijímacia komisia</w:t>
      </w:r>
      <w:r>
        <w:rPr>
          <w:rFonts w:ascii="Times New Roman" w:hAnsi="Times New Roman" w:cs="Times New Roman"/>
          <w:color w:val="auto"/>
        </w:rPr>
        <w:t>, ktorá je zložená z riaditeľa ústavu a garantov študijných programov zabezpečovaných daným ústavom posúdi</w:t>
      </w:r>
      <w:r w:rsidRPr="006108B2">
        <w:rPr>
          <w:rFonts w:ascii="Times New Roman" w:hAnsi="Times New Roman" w:cs="Times New Roman"/>
          <w:color w:val="auto"/>
        </w:rPr>
        <w:t xml:space="preserve"> kompatibilit</w:t>
      </w:r>
      <w:r>
        <w:rPr>
          <w:rFonts w:ascii="Times New Roman" w:hAnsi="Times New Roman" w:cs="Times New Roman"/>
          <w:color w:val="auto"/>
        </w:rPr>
        <w:t>u</w:t>
      </w:r>
      <w:r w:rsidRPr="006108B2">
        <w:rPr>
          <w:rFonts w:ascii="Times New Roman" w:hAnsi="Times New Roman" w:cs="Times New Roman"/>
          <w:color w:val="auto"/>
        </w:rPr>
        <w:t xml:space="preserve"> absolvovaného bakalárskeho študijného programu s programom magisterským </w:t>
      </w:r>
      <w:r>
        <w:rPr>
          <w:rFonts w:ascii="Times New Roman" w:hAnsi="Times New Roman" w:cs="Times New Roman"/>
          <w:color w:val="auto"/>
        </w:rPr>
        <w:t xml:space="preserve">(jedná sa </w:t>
      </w:r>
      <w:r>
        <w:rPr>
          <w:rFonts w:ascii="Times New Roman" w:hAnsi="Times New Roman" w:cs="Times New Roman"/>
          <w:color w:val="auto"/>
        </w:rPr>
        <w:lastRenderedPageBreak/>
        <w:t xml:space="preserve">spravidla o uchádzačov mimo PF UPJŠ)  </w:t>
      </w:r>
      <w:r w:rsidRPr="006108B2">
        <w:rPr>
          <w:rFonts w:ascii="Times New Roman" w:hAnsi="Times New Roman" w:cs="Times New Roman"/>
          <w:color w:val="auto"/>
        </w:rPr>
        <w:t>a výsledkov z</w:t>
      </w:r>
      <w:r>
        <w:rPr>
          <w:rFonts w:ascii="Times New Roman" w:hAnsi="Times New Roman" w:cs="Times New Roman"/>
          <w:color w:val="auto"/>
        </w:rPr>
        <w:t> </w:t>
      </w:r>
      <w:r w:rsidRPr="006108B2">
        <w:rPr>
          <w:rFonts w:ascii="Times New Roman" w:hAnsi="Times New Roman" w:cs="Times New Roman"/>
          <w:color w:val="auto"/>
        </w:rPr>
        <w:t>profil</w:t>
      </w:r>
      <w:r>
        <w:rPr>
          <w:rFonts w:ascii="Times New Roman" w:hAnsi="Times New Roman" w:cs="Times New Roman"/>
          <w:color w:val="auto"/>
        </w:rPr>
        <w:t>ujúcich predmetov, a môže odporučiť vykonanie p</w:t>
      </w:r>
      <w:r w:rsidRPr="006108B2">
        <w:rPr>
          <w:rFonts w:ascii="Times New Roman" w:hAnsi="Times New Roman" w:cs="Times New Roman"/>
          <w:color w:val="auto"/>
        </w:rPr>
        <w:t>rijímac</w:t>
      </w:r>
      <w:r>
        <w:rPr>
          <w:rFonts w:ascii="Times New Roman" w:hAnsi="Times New Roman" w:cs="Times New Roman"/>
          <w:color w:val="auto"/>
        </w:rPr>
        <w:t>ej</w:t>
      </w:r>
      <w:r w:rsidRPr="006108B2">
        <w:rPr>
          <w:rFonts w:ascii="Times New Roman" w:hAnsi="Times New Roman" w:cs="Times New Roman"/>
          <w:color w:val="auto"/>
        </w:rPr>
        <w:t xml:space="preserve"> skúšk</w:t>
      </w:r>
      <w:r>
        <w:rPr>
          <w:rFonts w:ascii="Times New Roman" w:hAnsi="Times New Roman" w:cs="Times New Roman"/>
          <w:color w:val="auto"/>
        </w:rPr>
        <w:t xml:space="preserve">y. </w:t>
      </w:r>
    </w:p>
    <w:p w:rsidR="00FC62C5" w:rsidRDefault="00FC62C5" w:rsidP="00FC62C5">
      <w:pPr>
        <w:pStyle w:val="Default"/>
        <w:rPr>
          <w:rFonts w:ascii="Times New Roman" w:hAnsi="Times New Roman" w:cs="Times New Roman"/>
          <w:color w:val="auto"/>
        </w:rPr>
      </w:pPr>
    </w:p>
    <w:p w:rsidR="00B5644B" w:rsidRPr="006108B2" w:rsidRDefault="00613865" w:rsidP="00BC740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0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Úspešnosť bakalárskeho a magisterského štúdia. </w:t>
      </w:r>
    </w:p>
    <w:p w:rsidR="006108B2" w:rsidRDefault="006108B2" w:rsidP="00892E6B">
      <w:pPr>
        <w:jc w:val="both"/>
        <w:rPr>
          <w:rFonts w:ascii="Times New Roman" w:hAnsi="Times New Roman" w:cs="Times New Roman"/>
          <w:sz w:val="24"/>
          <w:szCs w:val="24"/>
        </w:rPr>
      </w:pPr>
      <w:r w:rsidRPr="006108B2">
        <w:rPr>
          <w:rFonts w:ascii="Times New Roman" w:hAnsi="Times New Roman" w:cs="Times New Roman"/>
          <w:sz w:val="24"/>
          <w:szCs w:val="24"/>
        </w:rPr>
        <w:t xml:space="preserve">Prílohy 8 – 10 </w:t>
      </w:r>
      <w:r>
        <w:rPr>
          <w:rFonts w:ascii="Times New Roman" w:hAnsi="Times New Roman" w:cs="Times New Roman"/>
          <w:sz w:val="24"/>
          <w:szCs w:val="24"/>
        </w:rPr>
        <w:t xml:space="preserve">podávajú podrobný prehľad počtu absolventov v posledných piatich akademických rokoch rozčlenený podľa študijných programov. Keď sa pozrieme na vývoj úspešnosti celkovo, dostávame značne odlišný obraz pre bakalárske a magisterské štúdium. </w:t>
      </w:r>
      <w:r w:rsidR="00FC62C5">
        <w:rPr>
          <w:rFonts w:ascii="Times New Roman" w:hAnsi="Times New Roman" w:cs="Times New Roman"/>
          <w:sz w:val="24"/>
          <w:szCs w:val="24"/>
        </w:rPr>
        <w:t>Zatiaľčo  počet študentov,  ktorým sa podarí ukončiť bakalárske štúdium v riadnom termíne, osciluje medzi 30%-50%,  magisterské štúdium skončia takmer všetci. Na magisterskom štúdiu sú zhoršené výsledky často spôsobené absolventami bakalárskeho štúdia z iných univerzít. Detailnú štatistiku fakulta nevedie</w:t>
      </w:r>
      <w:r w:rsidR="00892E6B">
        <w:rPr>
          <w:rFonts w:ascii="Times New Roman" w:hAnsi="Times New Roman" w:cs="Times New Roman"/>
          <w:sz w:val="24"/>
          <w:szCs w:val="24"/>
        </w:rPr>
        <w:t xml:space="preserve"> ani o našich bakalároch, ktorí študujú magisterský stupeň inde,  sporadické  informácie však prichádzajú o veľmi úspešných </w:t>
      </w:r>
      <w:r w:rsidR="00FF79A3">
        <w:rPr>
          <w:rFonts w:ascii="Times New Roman" w:hAnsi="Times New Roman" w:cs="Times New Roman"/>
          <w:sz w:val="24"/>
          <w:szCs w:val="24"/>
        </w:rPr>
        <w:t>študentoch</w:t>
      </w:r>
      <w:r w:rsidR="00892E6B">
        <w:rPr>
          <w:rFonts w:ascii="Times New Roman" w:hAnsi="Times New Roman" w:cs="Times New Roman"/>
          <w:sz w:val="24"/>
          <w:szCs w:val="24"/>
        </w:rPr>
        <w:t>.</w:t>
      </w:r>
      <w:r w:rsidR="00FC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8B2" w:rsidRDefault="00FF79A3" w:rsidP="00BC74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31271D5D" wp14:editId="449E3CBF">
            <wp:extent cx="4820879" cy="2784496"/>
            <wp:effectExtent l="0" t="0" r="18415" b="1587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08B2" w:rsidRDefault="00FC62C5" w:rsidP="00FC62C5">
      <w:pPr>
        <w:pStyle w:val="Popis"/>
        <w:rPr>
          <w:rFonts w:ascii="Times New Roman" w:hAnsi="Times New Roman" w:cs="Times New Roman"/>
          <w:color w:val="FF0000"/>
          <w:sz w:val="24"/>
          <w:szCs w:val="24"/>
        </w:rPr>
      </w:pPr>
      <w:r>
        <w:t xml:space="preserve">Obrázok </w:t>
      </w:r>
      <w:fldSimple w:instr=" SEQ Obrázok \* ARABIC ">
        <w:r w:rsidR="0089776E">
          <w:rPr>
            <w:noProof/>
          </w:rPr>
          <w:t>3</w:t>
        </w:r>
      </w:fldSimple>
      <w:r>
        <w:t xml:space="preserve"> Úspešnosť štúdia v posledných akademických rokoch</w:t>
      </w:r>
    </w:p>
    <w:p w:rsidR="00313FB4" w:rsidRDefault="00892E6B" w:rsidP="00AD3285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2E6B">
        <w:rPr>
          <w:rFonts w:ascii="Times New Roman" w:hAnsi="Times New Roman" w:cs="Times New Roman"/>
          <w:sz w:val="24"/>
          <w:szCs w:val="24"/>
        </w:rPr>
        <w:t xml:space="preserve">K mnohým faktorom, </w:t>
      </w:r>
      <w:r>
        <w:rPr>
          <w:rFonts w:ascii="Times New Roman" w:hAnsi="Times New Roman" w:cs="Times New Roman"/>
          <w:sz w:val="24"/>
          <w:szCs w:val="24"/>
        </w:rPr>
        <w:t xml:space="preserve"> negatívne ovplyvňujúcim úspešnosť na bakalárskom štúdiu nepochybne patrí náročnosť prechodu zo strednej školy na univerzitu. V roku 2007 začal </w:t>
      </w:r>
      <w:r w:rsidRPr="00892E6B">
        <w:rPr>
          <w:rFonts w:ascii="Times New Roman" w:eastAsia="Arial" w:hAnsi="Times New Roman" w:cs="Times New Roman"/>
          <w:sz w:val="24"/>
          <w:szCs w:val="24"/>
        </w:rPr>
        <w:t xml:space="preserve">Ústav matematických vied </w:t>
      </w:r>
      <w:r>
        <w:rPr>
          <w:rFonts w:ascii="Times New Roman" w:eastAsia="Arial" w:hAnsi="Times New Roman" w:cs="Times New Roman"/>
          <w:sz w:val="24"/>
          <w:szCs w:val="24"/>
        </w:rPr>
        <w:t xml:space="preserve">s pomocou </w:t>
      </w:r>
      <w:r w:rsidRPr="00892E6B">
        <w:rPr>
          <w:rFonts w:ascii="Times New Roman" w:eastAsia="Arial" w:hAnsi="Times New Roman" w:cs="Times New Roman"/>
          <w:sz w:val="24"/>
          <w:szCs w:val="24"/>
        </w:rPr>
        <w:t>grant</w:t>
      </w:r>
      <w:r>
        <w:rPr>
          <w:rFonts w:ascii="Times New Roman" w:eastAsia="Arial" w:hAnsi="Times New Roman" w:cs="Times New Roman"/>
          <w:sz w:val="24"/>
          <w:szCs w:val="24"/>
        </w:rPr>
        <w:t>u</w:t>
      </w:r>
      <w:r w:rsidRPr="00892E6B">
        <w:rPr>
          <w:rFonts w:ascii="Times New Roman" w:eastAsia="Arial" w:hAnsi="Times New Roman" w:cs="Times New Roman"/>
          <w:sz w:val="24"/>
          <w:szCs w:val="24"/>
        </w:rPr>
        <w:t xml:space="preserve"> od nadácie Tatrabanky </w:t>
      </w:r>
      <w:r>
        <w:rPr>
          <w:rFonts w:ascii="Times New Roman" w:eastAsia="Arial" w:hAnsi="Times New Roman" w:cs="Times New Roman"/>
          <w:sz w:val="24"/>
          <w:szCs w:val="24"/>
        </w:rPr>
        <w:t>organizovať</w:t>
      </w:r>
      <w:r w:rsidRPr="00892E6B">
        <w:rPr>
          <w:rFonts w:ascii="Times New Roman" w:eastAsia="Arial" w:hAnsi="Times New Roman" w:cs="Times New Roman"/>
          <w:sz w:val="24"/>
          <w:szCs w:val="24"/>
        </w:rPr>
        <w:t xml:space="preserve"> pre študentov matematiky a jej medziodborových kombinácií</w:t>
      </w:r>
      <w:r>
        <w:rPr>
          <w:rFonts w:ascii="Times New Roman" w:eastAsia="Arial" w:hAnsi="Times New Roman" w:cs="Times New Roman"/>
          <w:sz w:val="24"/>
          <w:szCs w:val="24"/>
        </w:rPr>
        <w:t xml:space="preserve"> úvodné sústredenia</w:t>
      </w:r>
      <w:r w:rsidRPr="00892E6B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 xml:space="preserve">aby študentom pomohol zvládnuť tento prechod. Neskôr </w:t>
      </w:r>
      <w:r w:rsidRPr="00892E6B">
        <w:rPr>
          <w:rFonts w:ascii="Times New Roman" w:eastAsia="Arial" w:hAnsi="Times New Roman" w:cs="Times New Roman"/>
          <w:sz w:val="24"/>
          <w:szCs w:val="24"/>
        </w:rPr>
        <w:t xml:space="preserve"> sa  pridal</w:t>
      </w:r>
      <w:r>
        <w:rPr>
          <w:rFonts w:ascii="Times New Roman" w:eastAsia="Arial" w:hAnsi="Times New Roman" w:cs="Times New Roman"/>
          <w:sz w:val="24"/>
          <w:szCs w:val="24"/>
        </w:rPr>
        <w:t xml:space="preserve">i ďalšie ústavy, sústredenia sa stali súčasťou aktivít v projektoch </w:t>
      </w:r>
      <w:r w:rsidRPr="00892E6B">
        <w:rPr>
          <w:rFonts w:ascii="Times New Roman" w:eastAsia="Arial" w:hAnsi="Times New Roman" w:cs="Times New Roman"/>
          <w:sz w:val="24"/>
          <w:szCs w:val="24"/>
        </w:rPr>
        <w:t xml:space="preserve">MIV </w:t>
      </w:r>
      <w:r>
        <w:rPr>
          <w:rFonts w:ascii="Times New Roman" w:eastAsia="Arial" w:hAnsi="Times New Roman" w:cs="Times New Roman"/>
          <w:sz w:val="24"/>
          <w:szCs w:val="24"/>
        </w:rPr>
        <w:t>a </w:t>
      </w:r>
      <w:r w:rsidRPr="00892E6B">
        <w:rPr>
          <w:rFonts w:ascii="Times New Roman" w:eastAsia="Arial" w:hAnsi="Times New Roman" w:cs="Times New Roman"/>
          <w:sz w:val="24"/>
          <w:szCs w:val="24"/>
        </w:rPr>
        <w:t>IRES</w:t>
      </w:r>
      <w:r w:rsidR="00FF79A3">
        <w:rPr>
          <w:rFonts w:ascii="Times New Roman" w:eastAsia="Arial" w:hAnsi="Times New Roman" w:cs="Times New Roman"/>
          <w:sz w:val="24"/>
          <w:szCs w:val="24"/>
        </w:rPr>
        <w:t xml:space="preserve"> a dnes</w:t>
      </w:r>
      <w:r>
        <w:rPr>
          <w:rFonts w:ascii="Times New Roman" w:eastAsia="Arial" w:hAnsi="Times New Roman" w:cs="Times New Roman"/>
          <w:sz w:val="24"/>
          <w:szCs w:val="24"/>
        </w:rPr>
        <w:t xml:space="preserve"> pokračujú </w:t>
      </w:r>
      <w:r w:rsidR="00313FB4">
        <w:rPr>
          <w:rFonts w:ascii="Times New Roman" w:eastAsia="Arial" w:hAnsi="Times New Roman" w:cs="Times New Roman"/>
          <w:sz w:val="24"/>
          <w:szCs w:val="24"/>
        </w:rPr>
        <w:t xml:space="preserve">s finančným krytím fakulty. Pre prvákov je určený aj predmet  Úvod do štúdia prírodných vied, kde sa môžu oboznámiť so všetkými odbormi </w:t>
      </w:r>
      <w:r w:rsidRPr="00892E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13FB4">
        <w:rPr>
          <w:rFonts w:ascii="Times New Roman" w:eastAsia="Arial" w:hAnsi="Times New Roman" w:cs="Times New Roman"/>
          <w:sz w:val="24"/>
          <w:szCs w:val="24"/>
        </w:rPr>
        <w:t xml:space="preserve">fakulty, najnovšie aj prostredníctvom exkurzií do laboratórií ústavov. Ústavy fakulty ponúkajú bezplatné repetitóriá stredoškolskej látky z matematiky a chémie, ale percento úspešnosti sa </w:t>
      </w:r>
      <w:r w:rsidR="00FF79A3">
        <w:rPr>
          <w:rFonts w:ascii="Times New Roman" w:eastAsia="Arial" w:hAnsi="Times New Roman" w:cs="Times New Roman"/>
          <w:sz w:val="24"/>
          <w:szCs w:val="24"/>
        </w:rPr>
        <w:t xml:space="preserve">týmto </w:t>
      </w:r>
      <w:r w:rsidR="00313FB4">
        <w:rPr>
          <w:rFonts w:ascii="Times New Roman" w:eastAsia="Arial" w:hAnsi="Times New Roman" w:cs="Times New Roman"/>
          <w:sz w:val="24"/>
          <w:szCs w:val="24"/>
        </w:rPr>
        <w:t>nepodarilo zásadne zvýšiť.</w:t>
      </w:r>
    </w:p>
    <w:p w:rsidR="00574AF1" w:rsidRPr="00AD3285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32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Zlatá promócia</w:t>
      </w:r>
    </w:p>
    <w:p w:rsidR="00574AF1" w:rsidRDefault="001011F0" w:rsidP="00574A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Prví absolventi opustili brány fakulty v roku 1967, po 50 rokoch od tej doby zaviedla fakulta peknú tradíciu Zlatej promócie, ktorá sa koná v rámci Prírodovedeckých dní. V roku </w:t>
      </w:r>
      <w:r w:rsidR="00FF7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sa tohto slávnostného aktu zúčastnilo </w:t>
      </w:r>
      <w:r w:rsidR="00574AF1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dvanásť z osemnástich pozvaných absolventov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o rok neskôr to bolo 21 z 28 pozvaných. Fakulta plánuje pokračovať v tejto milej tradícii.</w:t>
      </w:r>
    </w:p>
    <w:p w:rsidR="001011F0" w:rsidRDefault="001011F0" w:rsidP="001011F0">
      <w:pPr>
        <w:keepNext/>
        <w:spacing w:line="240" w:lineRule="auto"/>
        <w:jc w:val="center"/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sk-SK"/>
        </w:rPr>
        <w:lastRenderedPageBreak/>
        <w:drawing>
          <wp:inline distT="0" distB="0" distL="0" distR="0" wp14:anchorId="48CC086D" wp14:editId="566C217A">
            <wp:extent cx="4456068" cy="2974642"/>
            <wp:effectExtent l="0" t="0" r="190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lataPromoci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517" cy="29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1F0" w:rsidRPr="000F1515" w:rsidRDefault="001011F0" w:rsidP="001011F0">
      <w:pPr>
        <w:pStyle w:val="Popis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Obrázok </w:t>
      </w:r>
      <w:fldSimple w:instr=" SEQ Obrázok \* ARABIC ">
        <w:r w:rsidR="0089776E">
          <w:rPr>
            <w:noProof/>
          </w:rPr>
          <w:t>4</w:t>
        </w:r>
      </w:fldSimple>
      <w:r>
        <w:t xml:space="preserve"> Účastníci Zlatej promócie 2018</w:t>
      </w:r>
    </w:p>
    <w:p w:rsidR="00574AF1" w:rsidRPr="00D91B44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D91B44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Opatrenia a nástroje k posilňovaniu odborných kompetencií študentov</w:t>
      </w:r>
    </w:p>
    <w:p w:rsidR="00DA4A31" w:rsidRDefault="00574AF1" w:rsidP="00D9146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Okrem klasických foriem výučby sa vedenie fakulty snaží podporovať aj iné formy, ktoré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pritiahnu študentov k poznávaniu, vzdelávaniu a práci v laboratóriách aj mimo oficiálnych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hodín výučby, aby im fakulta ponúkla zmysluplnú alternatívu na strávenie voľného času.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A4A31" w:rsidRDefault="00574AF1" w:rsidP="00574A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Študentská vedecká konferencia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74AF1" w:rsidRDefault="00574AF1" w:rsidP="00D9146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Fakulta každoročne organizuje študentskú vedeckú ko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nferenciu (ŠVK), na ktorej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študenti vyst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upujú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svojimi prácami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AR 201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ŠVK konala v 1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klasických sekciách, v rámci ktorých vystúpilo 1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študentov. 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Vedecké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sekcie boli doplnené 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>Programátorskou  súťažou a tromi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sekciami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súťa</w:t>
      </w:r>
      <w:r w:rsidR="00FF79A3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IHRA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>(kategória U – študenti PF UPJŠ, kategória Z – základné školy a kategória S – stredné školy).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Najlepš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ím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>príspevk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rámci každej sekcie 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udelilo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vedenia fakulty finančnú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odmenu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každý z účastníkov získal knižnú poukážku. Okrem toho</w:t>
      </w:r>
      <w:r w:rsidR="00FF7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firmy udelili 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ceny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prácu s najväčším spoločenským pr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ínosom,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prácu s najlepšími predpokladmi na praktické využitie </w:t>
      </w:r>
      <w:r w:rsidR="00DA4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za 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najoriginálnejšiu prácu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A497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Tak ako každý rok, abstrakty príspevkov budú publikované v zborníku konferencie.</w:t>
      </w:r>
    </w:p>
    <w:p w:rsidR="004E1C1F" w:rsidRDefault="0036494C" w:rsidP="00D91468">
      <w:pPr>
        <w:spacing w:line="240" w:lineRule="auto"/>
        <w:jc w:val="both"/>
        <w:rPr>
          <w:rFonts w:ascii="csbx12" w:hAnsi="csbx12" w:cs="csbx12"/>
          <w:sz w:val="24"/>
          <w:szCs w:val="24"/>
        </w:rPr>
      </w:pPr>
      <w:r>
        <w:rPr>
          <w:rFonts w:ascii="csbx12" w:hAnsi="csbx12" w:cs="csbx12"/>
          <w:sz w:val="24"/>
          <w:szCs w:val="24"/>
        </w:rPr>
        <w:t xml:space="preserve">V niektorých odboroch organizujú české  a slovenské univerzity nadnárodné česko-slovenské kolá ŠVK. V roku 2018 bol hlavným organizátorom  česko-slovenského  kola ŠVK v matematike a informatike Ústav matematických vied, preto sa konalo v Košiciach. UPJŠ tam reprezentovalo 12 študentov: </w:t>
      </w:r>
      <w:r w:rsidR="004E1C1F">
        <w:rPr>
          <w:rFonts w:ascii="csbx12" w:hAnsi="csbx12" w:cs="csbx12"/>
          <w:sz w:val="24"/>
          <w:szCs w:val="24"/>
        </w:rPr>
        <w:t>Patrik Bak, Katarína Čekanová, Richard Glankovič, Martin Glova, Miriam Kleinová, Barbora Klemová, Antónia Matisová, Zuzana Ontkovi</w:t>
      </w:r>
      <w:r w:rsidR="004E1C1F" w:rsidRPr="0036494C">
        <w:rPr>
          <w:rFonts w:ascii="csbx12" w:hAnsi="csbx12" w:cs="csbx12"/>
          <w:sz w:val="24"/>
          <w:szCs w:val="24"/>
        </w:rPr>
        <w:t>č</w:t>
      </w:r>
      <w:r w:rsidR="004E1C1F">
        <w:rPr>
          <w:rFonts w:ascii="csbx12" w:hAnsi="csbx12" w:cs="csbx12"/>
          <w:sz w:val="24"/>
          <w:szCs w:val="24"/>
        </w:rPr>
        <w:t>ová, Patrik Pekarčík, Martina Pivarníková, Jakub Rodák, Dávid Uhrík</w:t>
      </w:r>
    </w:p>
    <w:p w:rsidR="004E1C1F" w:rsidRDefault="0036494C" w:rsidP="00D91468">
      <w:pPr>
        <w:spacing w:line="240" w:lineRule="auto"/>
        <w:jc w:val="both"/>
        <w:rPr>
          <w:rFonts w:ascii="csbx12" w:hAnsi="csbx12" w:cs="csbx12"/>
          <w:sz w:val="24"/>
          <w:szCs w:val="24"/>
        </w:rPr>
      </w:pPr>
      <w:r>
        <w:rPr>
          <w:rFonts w:ascii="csbx12" w:hAnsi="csbx12" w:cs="csbx12"/>
          <w:sz w:val="24"/>
          <w:szCs w:val="24"/>
        </w:rPr>
        <w:t xml:space="preserve">Druhé miesta získali </w:t>
      </w:r>
      <w:r w:rsidR="004E1C1F">
        <w:rPr>
          <w:rFonts w:ascii="csbx12" w:hAnsi="csbx12" w:cs="csbx12"/>
          <w:sz w:val="24"/>
          <w:szCs w:val="24"/>
        </w:rPr>
        <w:t xml:space="preserve">Dávid Uhrík v sekcii Matematická analýza, </w:t>
      </w:r>
      <w:r>
        <w:rPr>
          <w:rFonts w:ascii="csbx12" w:hAnsi="csbx12" w:cs="csbx12"/>
          <w:sz w:val="24"/>
          <w:szCs w:val="24"/>
        </w:rPr>
        <w:t>Antónia Matisová</w:t>
      </w:r>
      <w:r w:rsidRPr="0036494C">
        <w:rPr>
          <w:rFonts w:ascii="csbx12" w:hAnsi="csbx12" w:cs="csbx12"/>
          <w:sz w:val="24"/>
          <w:szCs w:val="24"/>
        </w:rPr>
        <w:t xml:space="preserve">  v sekcii Aplikovaná informatika a softvérové inžinierstvo, </w:t>
      </w:r>
      <w:r>
        <w:rPr>
          <w:rFonts w:ascii="csbx12" w:hAnsi="csbx12" w:cs="csbx12"/>
          <w:sz w:val="24"/>
          <w:szCs w:val="24"/>
        </w:rPr>
        <w:t>Patrik Pekarčík</w:t>
      </w:r>
      <w:r w:rsidRPr="0036494C">
        <w:rPr>
          <w:rFonts w:ascii="csbx12" w:hAnsi="csbx12" w:cs="csbx12"/>
          <w:sz w:val="24"/>
          <w:szCs w:val="24"/>
        </w:rPr>
        <w:t xml:space="preserve">  v sekcii Počítačová grafika a počítačové videnie a </w:t>
      </w:r>
      <w:r w:rsidR="004E1C1F">
        <w:rPr>
          <w:rFonts w:ascii="csbx12" w:hAnsi="csbx12" w:cs="csbx12"/>
          <w:sz w:val="24"/>
          <w:szCs w:val="24"/>
        </w:rPr>
        <w:t xml:space="preserve">tretie miesto v sekcii Teoretická informatika a Umelá inteligencia </w:t>
      </w:r>
      <w:r>
        <w:rPr>
          <w:rFonts w:ascii="csbx12" w:hAnsi="csbx12" w:cs="csbx12"/>
          <w:sz w:val="24"/>
          <w:szCs w:val="24"/>
        </w:rPr>
        <w:t xml:space="preserve">získal </w:t>
      </w:r>
      <w:r w:rsidR="004E1C1F" w:rsidRPr="0036494C">
        <w:rPr>
          <w:rFonts w:ascii="csbx12" w:hAnsi="csbx12" w:cs="csbx12"/>
          <w:sz w:val="24"/>
          <w:szCs w:val="24"/>
        </w:rPr>
        <w:t>Martin Glova</w:t>
      </w:r>
      <w:r w:rsidRPr="0036494C">
        <w:rPr>
          <w:rFonts w:ascii="csbx12" w:hAnsi="csbx12" w:cs="csbx12"/>
          <w:sz w:val="24"/>
          <w:szCs w:val="24"/>
        </w:rPr>
        <w:t xml:space="preserve">. Študentkám </w:t>
      </w:r>
      <w:r w:rsidR="004E1C1F" w:rsidRPr="0036494C">
        <w:rPr>
          <w:rFonts w:ascii="csbx12" w:hAnsi="csbx12" w:cs="csbx12"/>
          <w:sz w:val="24"/>
          <w:szCs w:val="24"/>
        </w:rPr>
        <w:t xml:space="preserve"> Katarín</w:t>
      </w:r>
      <w:r w:rsidRPr="0036494C">
        <w:rPr>
          <w:rFonts w:ascii="csbx12" w:hAnsi="csbx12" w:cs="csbx12"/>
          <w:sz w:val="24"/>
          <w:szCs w:val="24"/>
        </w:rPr>
        <w:t>e</w:t>
      </w:r>
      <w:r w:rsidR="004E1C1F" w:rsidRPr="0036494C">
        <w:rPr>
          <w:rFonts w:ascii="csbx12" w:hAnsi="csbx12" w:cs="csbx12"/>
          <w:sz w:val="24"/>
          <w:szCs w:val="24"/>
        </w:rPr>
        <w:t xml:space="preserve"> Čekanov</w:t>
      </w:r>
      <w:r w:rsidRPr="0036494C">
        <w:rPr>
          <w:rFonts w:ascii="csbx12" w:hAnsi="csbx12" w:cs="csbx12"/>
          <w:sz w:val="24"/>
          <w:szCs w:val="24"/>
        </w:rPr>
        <w:t xml:space="preserve">ej, </w:t>
      </w:r>
      <w:r w:rsidR="004E1C1F" w:rsidRPr="0036494C">
        <w:rPr>
          <w:rFonts w:ascii="csbx12" w:hAnsi="csbx12" w:cs="csbx12"/>
          <w:sz w:val="24"/>
          <w:szCs w:val="24"/>
        </w:rPr>
        <w:t xml:space="preserve"> Miriam Kleinov</w:t>
      </w:r>
      <w:r w:rsidRPr="0036494C">
        <w:rPr>
          <w:rFonts w:ascii="csbx12" w:hAnsi="csbx12" w:cs="csbx12"/>
          <w:sz w:val="24"/>
          <w:szCs w:val="24"/>
        </w:rPr>
        <w:t>ej a</w:t>
      </w:r>
      <w:r w:rsidR="004E1C1F" w:rsidRPr="0036494C">
        <w:rPr>
          <w:rFonts w:ascii="csbx12" w:hAnsi="csbx12" w:cs="csbx12"/>
          <w:sz w:val="24"/>
          <w:szCs w:val="24"/>
        </w:rPr>
        <w:t xml:space="preserve"> Barbor</w:t>
      </w:r>
      <w:r w:rsidRPr="0036494C">
        <w:rPr>
          <w:rFonts w:ascii="csbx12" w:hAnsi="csbx12" w:cs="csbx12"/>
          <w:sz w:val="24"/>
          <w:szCs w:val="24"/>
        </w:rPr>
        <w:t>e</w:t>
      </w:r>
      <w:r w:rsidR="004E1C1F" w:rsidRPr="0036494C">
        <w:rPr>
          <w:rFonts w:ascii="csbx12" w:hAnsi="csbx12" w:cs="csbx12"/>
          <w:sz w:val="24"/>
          <w:szCs w:val="24"/>
        </w:rPr>
        <w:t xml:space="preserve"> Klemov</w:t>
      </w:r>
      <w:r w:rsidRPr="0036494C">
        <w:rPr>
          <w:rFonts w:ascii="csbx12" w:hAnsi="csbx12" w:cs="csbx12"/>
          <w:sz w:val="24"/>
          <w:szCs w:val="24"/>
        </w:rPr>
        <w:t xml:space="preserve">ej bolo udelené </w:t>
      </w:r>
      <w:r w:rsidR="004E1C1F" w:rsidRPr="0036494C">
        <w:rPr>
          <w:rFonts w:ascii="csbx12" w:hAnsi="csbx12" w:cs="csbx12"/>
          <w:sz w:val="24"/>
          <w:szCs w:val="24"/>
        </w:rPr>
        <w:t xml:space="preserve"> čestné uznanie</w:t>
      </w:r>
      <w:r w:rsidRPr="0036494C">
        <w:rPr>
          <w:rFonts w:ascii="csbx12" w:hAnsi="csbx12" w:cs="csbx12"/>
          <w:sz w:val="24"/>
          <w:szCs w:val="24"/>
        </w:rPr>
        <w:t>.</w:t>
      </w:r>
    </w:p>
    <w:p w:rsidR="0036494C" w:rsidRDefault="00FF79A3" w:rsidP="00D91468">
      <w:pPr>
        <w:spacing w:line="240" w:lineRule="auto"/>
        <w:jc w:val="both"/>
        <w:rPr>
          <w:rFonts w:ascii="csbx12" w:hAnsi="csbx12" w:cs="csbx12"/>
          <w:sz w:val="24"/>
          <w:szCs w:val="24"/>
        </w:rPr>
      </w:pPr>
      <w:r>
        <w:rPr>
          <w:rFonts w:ascii="csbx12" w:hAnsi="csbx12" w:cs="csbx12"/>
          <w:sz w:val="24"/>
          <w:szCs w:val="24"/>
        </w:rPr>
        <w:lastRenderedPageBreak/>
        <w:t>Č</w:t>
      </w:r>
      <w:r w:rsidR="0036494C">
        <w:rPr>
          <w:rFonts w:ascii="csbx12" w:hAnsi="csbx12" w:cs="csbx12"/>
          <w:sz w:val="24"/>
          <w:szCs w:val="24"/>
        </w:rPr>
        <w:t xml:space="preserve">esko-slovenské kolo vo fyzike sa konalo v Prahe na </w:t>
      </w:r>
      <w:r w:rsidR="0036494C" w:rsidRPr="00E75176">
        <w:rPr>
          <w:rFonts w:ascii="csbx12" w:hAnsi="csbx12" w:cs="csbx12"/>
          <w:sz w:val="24"/>
          <w:szCs w:val="24"/>
        </w:rPr>
        <w:t>Matematicko-fyzikálnej fakulte Univerzity Karlovej v Prahe</w:t>
      </w:r>
      <w:r w:rsidR="0036494C">
        <w:rPr>
          <w:rFonts w:ascii="csbx12" w:hAnsi="csbx12" w:cs="csbx12"/>
          <w:sz w:val="24"/>
          <w:szCs w:val="24"/>
        </w:rPr>
        <w:t>.</w:t>
      </w:r>
      <w:r w:rsidR="00D0372B">
        <w:rPr>
          <w:rFonts w:ascii="csbx12" w:hAnsi="csbx12" w:cs="csbx12"/>
          <w:sz w:val="24"/>
          <w:szCs w:val="24"/>
        </w:rPr>
        <w:t xml:space="preserve"> PF UPJŠ reprezentovali Maroš Jevočin, </w:t>
      </w:r>
      <w:r w:rsidR="00D0372B" w:rsidRPr="00E75176">
        <w:rPr>
          <w:rFonts w:ascii="csbx12" w:hAnsi="csbx12" w:cs="csbx12"/>
          <w:sz w:val="24"/>
          <w:szCs w:val="24"/>
        </w:rPr>
        <w:t>Yevhenii Osadchuk, Jaroslav Merc, Miroslav Hennel. Jaroslav Merc získal prvé miesto v sekcii  Fyzika Země a Vesmíru a Miroslav Hennel 3. miesto v sekcii Fyzika kondenzovaných látek.</w:t>
      </w:r>
    </w:p>
    <w:p w:rsidR="00571B90" w:rsidRPr="0036494C" w:rsidRDefault="00571B90" w:rsidP="00D91468">
      <w:pPr>
        <w:spacing w:line="240" w:lineRule="auto"/>
        <w:jc w:val="both"/>
        <w:rPr>
          <w:rFonts w:ascii="csbx12" w:hAnsi="csbx12" w:cs="csbx12"/>
          <w:sz w:val="24"/>
          <w:szCs w:val="24"/>
        </w:rPr>
      </w:pPr>
      <w:r>
        <w:rPr>
          <w:rFonts w:ascii="csbx12" w:hAnsi="csbx12" w:cs="csbx12"/>
          <w:sz w:val="24"/>
          <w:szCs w:val="24"/>
        </w:rPr>
        <w:t>Česko-slovenské kolo vo didaktike matematiky sa konalo v</w:t>
      </w:r>
      <w:r w:rsidR="00FF79A3">
        <w:rPr>
          <w:rFonts w:ascii="csbx12" w:hAnsi="csbx12" w:cs="csbx12"/>
          <w:sz w:val="24"/>
          <w:szCs w:val="24"/>
        </w:rPr>
        <w:t> Českej republike v Kostelci nad černými lesy</w:t>
      </w:r>
      <w:r w:rsidR="00775BAB">
        <w:rPr>
          <w:rFonts w:ascii="csbx12" w:hAnsi="csbx12" w:cs="csbx12"/>
          <w:sz w:val="24"/>
          <w:szCs w:val="24"/>
        </w:rPr>
        <w:t>, UPJŠ tam reprezentovali Eva Ivanecká, Daniela Víťazková a</w:t>
      </w:r>
      <w:r w:rsidR="00FF79A3">
        <w:rPr>
          <w:rFonts w:ascii="csbx12" w:hAnsi="csbx12" w:cs="csbx12"/>
          <w:sz w:val="24"/>
          <w:szCs w:val="24"/>
        </w:rPr>
        <w:t xml:space="preserve"> Mir</w:t>
      </w:r>
      <w:r w:rsidR="00775BAB">
        <w:rPr>
          <w:rFonts w:ascii="csbx12" w:hAnsi="csbx12" w:cs="csbx12"/>
          <w:sz w:val="24"/>
          <w:szCs w:val="24"/>
        </w:rPr>
        <w:t>oslava</w:t>
      </w:r>
      <w:r w:rsidR="00FF79A3">
        <w:rPr>
          <w:rFonts w:ascii="csbx12" w:hAnsi="csbx12" w:cs="csbx12"/>
          <w:sz w:val="24"/>
          <w:szCs w:val="24"/>
        </w:rPr>
        <w:t xml:space="preserve"> Mariničová</w:t>
      </w:r>
      <w:r w:rsidR="00775BAB">
        <w:rPr>
          <w:rFonts w:ascii="csbx12" w:hAnsi="csbx12" w:cs="csbx12"/>
          <w:sz w:val="24"/>
          <w:szCs w:val="24"/>
        </w:rPr>
        <w:t>, pričom posledne menovaná</w:t>
      </w:r>
      <w:r w:rsidR="00FF79A3">
        <w:rPr>
          <w:rFonts w:ascii="csbx12" w:hAnsi="csbx12" w:cs="csbx12"/>
          <w:sz w:val="24"/>
          <w:szCs w:val="24"/>
        </w:rPr>
        <w:t xml:space="preserve"> získala čestné uznanie </w:t>
      </w:r>
      <w:r w:rsidR="00D91B44">
        <w:rPr>
          <w:rFonts w:ascii="csbx12" w:hAnsi="csbx12" w:cs="csbx12"/>
          <w:sz w:val="24"/>
          <w:szCs w:val="24"/>
        </w:rPr>
        <w:t>za prácu o rozvíjaní geometrického myslenia.</w:t>
      </w:r>
    </w:p>
    <w:p w:rsidR="00574AF1" w:rsidRPr="000F1515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Študentské pomocné vedecké sily</w:t>
      </w:r>
    </w:p>
    <w:p w:rsidR="00574AF1" w:rsidRPr="000F1515" w:rsidRDefault="00574AF1" w:rsidP="00D91B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V akademickom roku 2015/2016 bol zavedený na fakult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štatút Študentských pomocných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vedeckých síl (ŠPVS), v rámci ktorých sa mohli študenti za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pojiť do práce výskumných tímov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a spolu. Od akademického roku 201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boli do Sme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rnice dekana doplnené aj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pozície Študentských pomocných pedagogických síl</w:t>
      </w:r>
      <w:r w:rsidR="004A4978">
        <w:rPr>
          <w:rFonts w:ascii="Times New Roman" w:hAnsi="Times New Roman" w:cs="Times New Roman"/>
          <w:color w:val="000000" w:themeColor="text1"/>
          <w:sz w:val="24"/>
          <w:szCs w:val="24"/>
        </w:rPr>
        <w:t>, technických síl a študentských ambasádorov.</w:t>
      </w:r>
      <w:r w:rsidR="004A497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zimnom semestri bolo takto podporených 28 študentov, ku ktorým pribudli od letného semestra ešte jedenásti. Spolu bolo v </w:t>
      </w:r>
      <w:r w:rsidR="00D9146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akademick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D9146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201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9146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D91468">
        <w:rPr>
          <w:rFonts w:ascii="Times New Roman" w:hAnsi="Times New Roman" w:cs="Times New Roman"/>
          <w:color w:val="000000" w:themeColor="text1"/>
          <w:sz w:val="24"/>
          <w:szCs w:val="24"/>
        </w:rPr>
        <w:t>8 vyplatených týmto študentom na odmenách za brigádnickú prácu študentov 4 653,50 €.</w:t>
      </w:r>
    </w:p>
    <w:p w:rsidR="00AB02AB" w:rsidRDefault="00AB02AB" w:rsidP="00574A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4AF1" w:rsidRPr="00D91B44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D91B44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Personálne zabezpečenie štúdia</w:t>
      </w:r>
    </w:p>
    <w:p w:rsidR="00AB02AB" w:rsidRDefault="00574AF1" w:rsidP="00775BA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Jedným z dôležitých kritérií posudzovaných v rámci hodn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otenia kvality vysokej školy je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schopnosť vzdelávacej inštitúcie zabezpečiť dostatok erudov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aných učiteľov, ktorí garantujú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a zabezpečujú realizáciu príslušného študijného programu. Garanti musia byť zodpovední za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študijný program, svojim pedagogickým a vedeckým p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rofilom musia zaručovať odbornú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kvalitu ale musia byť aj dostatočne aktívni a angažovaní 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 ovplyvňovaní vzdelávania na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danom študijnom programe, s cieľom ďalšieho zvyšovan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 kvality a rozvoja študijného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programu. Prírodovedecká fakulta UPJŠ má disponuje t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ímom kvalitných vysokoškolských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učiteľov. Fakulta má dostatočný počet učiteľov na ustanoven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 pracovný čas, ústavy sú dobre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personálne vybudované, neustály kvalifikačný rast zamestnan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cov fakulty je zárukou garancií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ponúkaných študijných programov aj do budúcna. Sumárny pre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hľad kvalifikačnej štruktúry za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fakultu je znázornený na Obr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>ázku 5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, detailnejší prehľad podľ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ústavov PF UPJŠ 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>v 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>akademic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roku 201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018 je uvedený v Tabuľke č. 3. </w:t>
      </w:r>
    </w:p>
    <w:tbl>
      <w:tblPr>
        <w:tblW w:w="7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201"/>
        <w:gridCol w:w="1102"/>
        <w:gridCol w:w="1221"/>
        <w:gridCol w:w="1125"/>
        <w:gridCol w:w="1102"/>
        <w:gridCol w:w="1102"/>
      </w:tblGrid>
      <w:tr w:rsidR="00D91B44" w:rsidRPr="00D91B44" w:rsidTr="00D91B44">
        <w:trPr>
          <w:trHeight w:val="85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  <w:t>Ústav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  <w:t>profesori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  <w:t>docenti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  <w:t>odborní asistenti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  <w:t>asistenti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  <w:t>lektori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sk-SK"/>
              </w:rPr>
              <w:t>spolu</w:t>
            </w:r>
          </w:p>
        </w:tc>
      </w:tr>
      <w:tr w:rsidR="00D91B44" w:rsidRPr="00D91B44" w:rsidTr="00D91B44">
        <w:trPr>
          <w:trHeight w:val="29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  <w:t>ÚBEV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19,23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0,88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36,11</w:t>
            </w:r>
          </w:p>
        </w:tc>
      </w:tr>
      <w:tr w:rsidR="00D91B44" w:rsidRPr="00D91B44" w:rsidTr="00D91B44">
        <w:trPr>
          <w:trHeight w:val="29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  <w:t>ÚFV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28,3</w:t>
            </w:r>
          </w:p>
        </w:tc>
      </w:tr>
      <w:tr w:rsidR="00D91B44" w:rsidRPr="00D91B44" w:rsidTr="00D91B44">
        <w:trPr>
          <w:trHeight w:val="29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  <w:t>ÚGE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13</w:t>
            </w:r>
          </w:p>
        </w:tc>
      </w:tr>
      <w:tr w:rsidR="00D91B44" w:rsidRPr="00D91B44" w:rsidTr="00D91B44">
        <w:trPr>
          <w:trHeight w:val="29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  <w:t>ÚCHV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9,98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4,92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36,9</w:t>
            </w:r>
          </w:p>
        </w:tc>
      </w:tr>
      <w:tr w:rsidR="00D91B44" w:rsidRPr="00D91B44" w:rsidTr="00D91B44">
        <w:trPr>
          <w:trHeight w:val="29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  <w:t>ÚINF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18</w:t>
            </w:r>
          </w:p>
        </w:tc>
      </w:tr>
      <w:tr w:rsidR="00D91B44" w:rsidRPr="00D91B44" w:rsidTr="00D91B44">
        <w:trPr>
          <w:trHeight w:val="29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sk-SK"/>
              </w:rPr>
              <w:t>ÚMV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23,5</w:t>
            </w:r>
          </w:p>
        </w:tc>
      </w:tr>
      <w:tr w:rsidR="00D91B44" w:rsidRPr="00D91B44" w:rsidTr="00D91B44">
        <w:trPr>
          <w:trHeight w:val="29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54,5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61,51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5,92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1,88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44" w:rsidRPr="00D91B44" w:rsidRDefault="00D91B44" w:rsidP="00D91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91B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155,81</w:t>
            </w:r>
          </w:p>
        </w:tc>
      </w:tr>
    </w:tbl>
    <w:p w:rsidR="008E1968" w:rsidRDefault="008E1968" w:rsidP="008E1968">
      <w:pPr>
        <w:pStyle w:val="Popis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>Tabuľka 3. Prehľad kvalifikačnej štruktúry učiteľov podľa ústavov</w:t>
      </w:r>
    </w:p>
    <w:p w:rsidR="008E1968" w:rsidRDefault="008E1968" w:rsidP="008E1968">
      <w:pPr>
        <w:keepNext/>
        <w:spacing w:line="240" w:lineRule="auto"/>
        <w:jc w:val="center"/>
      </w:pPr>
      <w:r>
        <w:rPr>
          <w:noProof/>
          <w:lang w:eastAsia="sk-SK"/>
        </w:rPr>
        <w:lastRenderedPageBreak/>
        <w:drawing>
          <wp:inline distT="0" distB="0" distL="0" distR="0" wp14:anchorId="7C56A9E4" wp14:editId="23C091D5">
            <wp:extent cx="4866353" cy="2058875"/>
            <wp:effectExtent l="0" t="0" r="10795" b="1778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B02AB" w:rsidRDefault="008E1968" w:rsidP="008E1968">
      <w:pPr>
        <w:pStyle w:val="Popis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Obrázok </w:t>
      </w:r>
      <w:fldSimple w:instr=" SEQ Obrázok \* ARABIC ">
        <w:r w:rsidR="0089776E">
          <w:rPr>
            <w:noProof/>
          </w:rPr>
          <w:t>5</w:t>
        </w:r>
      </w:fldSimple>
      <w:r>
        <w:t xml:space="preserve">. Kvalifikačná štruktúra </w:t>
      </w:r>
      <w:r w:rsidR="00A606F0">
        <w:t xml:space="preserve">učiteľov </w:t>
      </w:r>
      <w:r>
        <w:t>na fakulte</w:t>
      </w:r>
    </w:p>
    <w:p w:rsidR="00574AF1" w:rsidRPr="000F1515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Cena dekana za pedagogickú činnosť</w:t>
      </w:r>
    </w:p>
    <w:p w:rsidR="00574AF1" w:rsidRPr="000F1515" w:rsidRDefault="00574AF1" w:rsidP="00574A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Vedenie fakulty každoročne oceňuje úsilie učiteľov o vlastný osobný rozvoj a skvalitnenie pedagogického procesu. Na stretnutí akademickej obce v marci 2017 bola Cena dekana za pedagogickú činnosť učiteľov udelená:</w:t>
      </w:r>
    </w:p>
    <w:p w:rsidR="00AB02AB" w:rsidRPr="00AB02AB" w:rsidRDefault="00AB02AB" w:rsidP="00AB02AB">
      <w:pPr>
        <w:pStyle w:val="Zkladntex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B02AB">
        <w:rPr>
          <w:rFonts w:ascii="Times New Roman" w:hAnsi="Times New Roman" w:cs="Times New Roman"/>
        </w:rPr>
        <w:t>prof. RNDr. Miroslavovi Repčákovi, DrSc. (Ústav biologických a ekologických vied),</w:t>
      </w:r>
    </w:p>
    <w:p w:rsidR="00AB02AB" w:rsidRPr="00AB02AB" w:rsidRDefault="00AB02AB" w:rsidP="00AB02AB">
      <w:pPr>
        <w:pStyle w:val="Zkladntex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B02AB">
        <w:rPr>
          <w:rFonts w:ascii="Times New Roman" w:hAnsi="Times New Roman" w:cs="Times New Roman"/>
        </w:rPr>
        <w:t>doc. RNDr. Valérii Skřivánkovej, CSc. (Ústav matematických vied),</w:t>
      </w:r>
    </w:p>
    <w:p w:rsidR="00AB02AB" w:rsidRPr="00AB02AB" w:rsidRDefault="00AB02AB" w:rsidP="00AB02AB">
      <w:pPr>
        <w:pStyle w:val="Zkladntex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B02AB">
        <w:rPr>
          <w:rFonts w:ascii="Times New Roman" w:hAnsi="Times New Roman" w:cs="Times New Roman"/>
        </w:rPr>
        <w:t>doc. RNDr. Adriane Zeleňákovej, PhD. (Ústav fyzikálnych vied).</w:t>
      </w:r>
    </w:p>
    <w:p w:rsidR="00AB02AB" w:rsidRPr="00AB02AB" w:rsidRDefault="00AB02AB" w:rsidP="00AB02AB">
      <w:pPr>
        <w:pStyle w:val="Zkladntext"/>
        <w:spacing w:before="120" w:after="0"/>
        <w:rPr>
          <w:rFonts w:ascii="Times New Roman" w:hAnsi="Times New Roman" w:cs="Times New Roman"/>
        </w:rPr>
      </w:pPr>
      <w:r w:rsidRPr="00AB02AB">
        <w:rPr>
          <w:rFonts w:ascii="Times New Roman" w:hAnsi="Times New Roman" w:cs="Times New Roman"/>
        </w:rPr>
        <w:t>V marci 2018 bola Cena dekana za pedagogickú činnosť učiteľov udelená nasledujúcim učiteľom:</w:t>
      </w:r>
    </w:p>
    <w:p w:rsidR="00AB02AB" w:rsidRPr="00AB02AB" w:rsidRDefault="00AB02AB" w:rsidP="00AB02AB">
      <w:pPr>
        <w:pStyle w:val="Zkladntex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B02AB">
        <w:rPr>
          <w:rFonts w:ascii="Times New Roman" w:hAnsi="Times New Roman" w:cs="Times New Roman"/>
        </w:rPr>
        <w:t>RNDr. Kataríne Bruňákovej, PhD. (Ústav biologických a ekologických vied),</w:t>
      </w:r>
    </w:p>
    <w:p w:rsidR="00AB02AB" w:rsidRPr="00AB02AB" w:rsidRDefault="00AB02AB" w:rsidP="00AB02AB">
      <w:pPr>
        <w:pStyle w:val="Zkladntex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B02AB">
        <w:rPr>
          <w:rFonts w:ascii="Times New Roman" w:hAnsi="Times New Roman" w:cs="Times New Roman"/>
        </w:rPr>
        <w:t>RNDr. Martine Hančovej, PhD. (Ústav matematických vied),</w:t>
      </w:r>
    </w:p>
    <w:p w:rsidR="00AB02AB" w:rsidRPr="00AB02AB" w:rsidRDefault="00AB02AB" w:rsidP="00AB02AB">
      <w:pPr>
        <w:pStyle w:val="Zkladntex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B02AB">
        <w:rPr>
          <w:rFonts w:ascii="Times New Roman" w:hAnsi="Times New Roman" w:cs="Times New Roman"/>
        </w:rPr>
        <w:t>prof. RNDr. Andrejovi Oriňákovi, PhD. (Ústav chemických vied).</w:t>
      </w:r>
    </w:p>
    <w:p w:rsidR="00D91B44" w:rsidRDefault="00D91B44" w:rsidP="0019688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4AF1" w:rsidRDefault="00574AF1" w:rsidP="0019688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vzdelávacieho procesu 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ústavoch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sú zapojení aj doktorandi. Títo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nemajú často žiadne skúsenosti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výučbou, čo niekedy môže negatívne ovplyvniť 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jeho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kvalitu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 preto vedenie fakulty ven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>uje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pozornosť zvyšovaniu didaktických a všeobecne pedagogických kompetencií doktorandov. Od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akademick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ého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rok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2015/2016 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>sa organizuje trojdňové školenie doktoran</w:t>
      </w:r>
      <w:r w:rsidR="001968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dov (od septembra 2017 organizačne zabezpečované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centrálne z úrovne vedenia univerzity Centrom celoživotného vzdelávania a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podpory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projektov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však úlohou garantov a</w:t>
      </w:r>
      <w:r w:rsidR="0019688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>ostat</w:t>
      </w:r>
      <w:r w:rsidR="001968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E19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ných vyučujúcich, aby dohliadli na výučbu doktorandov a zabezpečili  jej kvalitu po odbornej stránke. </w:t>
      </w:r>
    </w:p>
    <w:p w:rsidR="00D57052" w:rsidRDefault="00D57052" w:rsidP="0019688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052" w:rsidRPr="00CA75F9" w:rsidRDefault="00D57052" w:rsidP="00D5705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75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Zapojenie odborníkov z praxe do výučby</w:t>
      </w:r>
    </w:p>
    <w:p w:rsidR="00D57052" w:rsidRDefault="00D57052" w:rsidP="00D5705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Ústavy fakulty sa snažia na výučbu špecializovaných predmetov prizývať aj odborníkov z praxe.</w:t>
      </w:r>
    </w:p>
    <w:p w:rsidR="00D57052" w:rsidRPr="00161484" w:rsidRDefault="00D57052" w:rsidP="00D91B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Ústav informatiky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aj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akademickom roku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pokračoval v realizácii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zaujímav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ých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iem výučby.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Živé IT projekty sú najväčšia akcia na Slovensku realizujúca prepojenie viacerých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univerzít a praxe s aktívnou účasťou študentov počas celého semestra. Študenti majú 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mesiace na to, aby vypracovali projekt, ktorý bol 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daný niektorou zo zapojených IT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spoločností. Pri tom mali možnosť poradiť sa s mento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rmi z spoločnosti a univerzity.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Do projektu boli zapojené dve univerzitné pracoviská Katedra počítačov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informatiky Technickej univerzity v Košiciach, ktorá je zároveň aj organizátorom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a Ústav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informatiky </w:t>
      </w:r>
      <w:r w:rsidR="00D91B44">
        <w:rPr>
          <w:rFonts w:ascii="Times New Roman" w:hAnsi="Times New Roman" w:cs="Times New Roman"/>
          <w:color w:val="000000" w:themeColor="text1"/>
          <w:sz w:val="24"/>
          <w:szCs w:val="24"/>
        </w:rPr>
        <w:t>PF UPJŠ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spolupráci </w:t>
      </w:r>
      <w:r w:rsidRPr="00842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združením </w:t>
      </w:r>
      <w:hyperlink r:id="rId11" w:history="1">
        <w:r w:rsidRPr="00842EA5">
          <w:rPr>
            <w:rFonts w:ascii="Times New Roman" w:hAnsi="Times New Roman" w:cs="Times New Roman"/>
            <w:color w:val="000000" w:themeColor="text1"/>
            <w:sz w:val="24"/>
            <w:szCs w:val="24"/>
          </w:rPr>
          <w:t>Košice IT Valley</w:t>
        </w:r>
      </w:hyperlink>
      <w:r w:rsidRPr="00842E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Projekty zadávalo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firiem a bolo vytvorených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tímov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 toho 4 tímy tvorili študenti PF UPJŠ.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Záverečné prezentácie všetkých tímov sa konali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januára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2018.</w:t>
      </w:r>
    </w:p>
    <w:p w:rsidR="00D57052" w:rsidRPr="00161484" w:rsidRDefault="00D57052" w:rsidP="00D91B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Výučba predmetu Medicínska informatika prebiehala vo firme Siemens Healthcare s.r.o. Firma spojila záujemcov z TUKE a PF UPJŠ do jednej skupiny a výučba prebiehala formou prednášok a zapojením študentov do projektov. Navyše Siemens vypísal DP pre jednu študentku, z oblasti ožarovania tvárových nádorov (nájsť vhodnú dieru v maske, aby poškodenie tkanív bolo minimalizované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 Okrem toho sa na vedení viacerých záverečných prác na ÚINF ako konzultanti podieľajú pracovníci z IT firiem.</w:t>
      </w:r>
    </w:p>
    <w:p w:rsidR="00D57052" w:rsidRPr="00161484" w:rsidRDefault="00D57052" w:rsidP="00D91B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Pokračuje štu</w:t>
      </w:r>
      <w:r w:rsidR="00FB614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entský seminár 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>Bezadis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venovaný informačnej bezpečnosti, kde si študenti pozývajú rôznych odborníkov z tejto oblasti.</w:t>
      </w:r>
      <w:r w:rsidRPr="00161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prebieha, hoci menej intenzívne. </w:t>
      </w:r>
    </w:p>
    <w:p w:rsidR="00D57052" w:rsidRPr="00443A19" w:rsidRDefault="00D57052" w:rsidP="00775BA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D91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Ústave geografie</w:t>
      </w:r>
      <w:r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zapáj</w:t>
      </w:r>
      <w:r w:rsidR="00443A19"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>ajú</w:t>
      </w:r>
      <w:r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odborníkov z praxe na magisterskom stupni v 2.</w:t>
      </w:r>
      <w:r w:rsidR="00443A19"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ročníku </w:t>
      </w:r>
      <w:r w:rsidR="00D91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najmä </w:t>
      </w:r>
      <w:r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rámci predmetu Aplikovaná geoinformatika, kde garant štúdia </w:t>
      </w:r>
      <w:r w:rsidR="00443A19"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pozýva </w:t>
      </w:r>
      <w:r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>na semináre</w:t>
      </w:r>
      <w:r w:rsidR="00443A19"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>zástupcov rôznych firiem.</w:t>
      </w:r>
      <w:r w:rsidR="0077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uplynulom akademickom roku to boli zástupcovia firiem </w:t>
      </w:r>
      <w:r w:rsidRP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5BAB" w:rsidRPr="0077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Surveye, s.r.o., Banská Bystrica </w:t>
      </w:r>
      <w:r w:rsidR="00775BA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5BAB" w:rsidRPr="00775BAB">
        <w:rPr>
          <w:rFonts w:ascii="Times New Roman" w:hAnsi="Times New Roman" w:cs="Times New Roman"/>
          <w:color w:val="000000" w:themeColor="text1"/>
          <w:sz w:val="24"/>
          <w:szCs w:val="24"/>
        </w:rPr>
        <w:t>Ing. Michal Poljovka</w:t>
      </w:r>
      <w:r w:rsidR="0077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775BAB" w:rsidRPr="00775BAB">
        <w:rPr>
          <w:rFonts w:ascii="Times New Roman" w:hAnsi="Times New Roman" w:cs="Times New Roman"/>
          <w:color w:val="000000" w:themeColor="text1"/>
          <w:sz w:val="24"/>
          <w:szCs w:val="24"/>
        </w:rPr>
        <w:t>SkeaGIS s.r.o.</w:t>
      </w:r>
      <w:r w:rsidR="00775BA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5BAB" w:rsidRPr="00775BAB">
        <w:rPr>
          <w:rFonts w:ascii="Times New Roman" w:hAnsi="Times New Roman" w:cs="Times New Roman"/>
          <w:color w:val="000000" w:themeColor="text1"/>
          <w:sz w:val="24"/>
          <w:szCs w:val="24"/>
        </w:rPr>
        <w:t>Mgr. Jozef Šimko</w:t>
      </w:r>
      <w:r w:rsidR="0077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 </w:t>
      </w:r>
      <w:r w:rsidR="00775BAB" w:rsidRPr="0077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ArcGEO s.r.o. </w:t>
      </w:r>
      <w:r w:rsidR="00775BA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5BAB" w:rsidRPr="00775BAB">
        <w:rPr>
          <w:rFonts w:ascii="Times New Roman" w:hAnsi="Times New Roman" w:cs="Times New Roman"/>
          <w:color w:val="000000" w:themeColor="text1"/>
          <w:sz w:val="24"/>
          <w:szCs w:val="24"/>
        </w:rPr>
        <w:t>Mgr. Miroslav Blaha</w:t>
      </w:r>
      <w:r w:rsidR="00F2578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FB6143" w:rsidRPr="00FB6143" w:rsidRDefault="00FB6143" w:rsidP="00D91B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6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D91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Ústave biologických a ekologických vied</w:t>
      </w:r>
      <w:r w:rsidRPr="00FB6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zapojili externistov </w:t>
      </w:r>
      <w:r w:rsidR="00D91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sporadickými </w:t>
      </w:r>
      <w:r w:rsidR="00401D66">
        <w:rPr>
          <w:rFonts w:ascii="Times New Roman" w:hAnsi="Times New Roman" w:cs="Times New Roman"/>
          <w:color w:val="000000" w:themeColor="text1"/>
          <w:sz w:val="24"/>
          <w:szCs w:val="24"/>
        </w:rPr>
        <w:t>prednášk</w:t>
      </w:r>
      <w:r w:rsidR="00D91B44">
        <w:rPr>
          <w:rFonts w:ascii="Times New Roman" w:hAnsi="Times New Roman" w:cs="Times New Roman"/>
          <w:color w:val="000000" w:themeColor="text1"/>
          <w:sz w:val="24"/>
          <w:szCs w:val="24"/>
        </w:rPr>
        <w:t>ami na niektorých predmetoch</w:t>
      </w:r>
      <w:r w:rsidR="00443A19">
        <w:rPr>
          <w:rFonts w:ascii="Times New Roman" w:hAnsi="Times New Roman" w:cs="Times New Roman"/>
          <w:color w:val="000000" w:themeColor="text1"/>
          <w:sz w:val="24"/>
          <w:szCs w:val="24"/>
        </w:rPr>
        <w:t>.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predmet</w:t>
      </w:r>
      <w:r w:rsidR="00443A1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6143">
        <w:rPr>
          <w:rFonts w:ascii="Times New Roman" w:hAnsi="Times New Roman" w:cs="Times New Roman"/>
          <w:color w:val="000000" w:themeColor="text1"/>
          <w:sz w:val="24"/>
          <w:szCs w:val="24"/>
        </w:rPr>
        <w:t>Ochrana prírody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prednášal </w:t>
      </w:r>
      <w:r w:rsidRPr="00FB6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Ing. Štefan Szabó,</w:t>
      </w:r>
      <w:r w:rsid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FB6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mimovládn</w:t>
      </w:r>
      <w:r w:rsidR="00443A19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FB6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organizáci</w:t>
      </w:r>
      <w:r w:rsid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Sosna o úlohe mimovládok </w:t>
      </w:r>
      <w:r w:rsidRPr="00FB6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 ochrane prírody a životného prostredia </w:t>
      </w:r>
      <w:r w:rsid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na predmete Mikrobiológia </w:t>
      </w:r>
      <w:r w:rsidRPr="00FB6143">
        <w:rPr>
          <w:rFonts w:ascii="Times New Roman" w:hAnsi="Times New Roman" w:cs="Times New Roman"/>
          <w:color w:val="000000" w:themeColor="text1"/>
          <w:sz w:val="24"/>
          <w:szCs w:val="24"/>
        </w:rPr>
        <w:t>RNDr. Richard Malík, PhD. z Ústredného kontrolného</w:t>
      </w:r>
      <w:r w:rsidR="00443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6143">
        <w:rPr>
          <w:rFonts w:ascii="Times New Roman" w:hAnsi="Times New Roman" w:cs="Times New Roman"/>
          <w:color w:val="000000" w:themeColor="text1"/>
          <w:sz w:val="24"/>
          <w:szCs w:val="24"/>
        </w:rPr>
        <w:t>ústavu poľnohospodárskeho v Košiciach.</w:t>
      </w:r>
    </w:p>
    <w:p w:rsidR="00D57052" w:rsidRDefault="00D57052" w:rsidP="00571B9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D91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</w:t>
      </w:r>
      <w:r w:rsidR="00D91B44" w:rsidRPr="00D91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stave fyzikálnych vied</w:t>
      </w:r>
      <w:r w:rsidRPr="00571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pôsobili externisti z Astronomického ústavu SAV v T. Lomnici v rámci študijného programu Teoretická fyzika a astrofyzika. V zimnom semestri to boli  predmety Nebeská mechanika (vyučujúci</w:t>
      </w:r>
      <w:r w:rsidR="00571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1B90">
        <w:rPr>
          <w:rFonts w:ascii="Times New Roman" w:hAnsi="Times New Roman" w:cs="Times New Roman"/>
          <w:color w:val="000000" w:themeColor="text1"/>
          <w:sz w:val="24"/>
          <w:szCs w:val="24"/>
        </w:rPr>
        <w:t>RNDr Ľuboš Neslušan, CSc) a Praktikum z astronómie (vyučujúci Mgr. Marek Husárik, PhD.), v letnom semestri predmet Fyzika Slnka  (vyučujúci Mgr Peter Gomory, PhD.). Do štátnicovej komisie boli  prizvaní doc. RNDr. Ján Svoreň, DrSc. a RNDr. Aleš Kučera, CSc.</w:t>
      </w:r>
    </w:p>
    <w:p w:rsidR="00775BAB" w:rsidRPr="007967ED" w:rsidRDefault="00775BAB" w:rsidP="00775BAB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r w:rsidRPr="00775B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Ústave chemických vied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 v súčasnosti riešený projekt KEGA</w:t>
      </w:r>
      <w:r w:rsidR="00713D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Ino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vácie obsahu, metód a foriem výučby praktick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ých cvičení</w:t>
      </w:r>
      <w:r w:rsidR="00713D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chemických odborov s priamou účasťou potenciálnych zamestnávateľov z praxe.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predmete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Praktikum z anorganickej chémie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extern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ou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vyučujúc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ou</w:t>
      </w:r>
      <w:r w:rsidR="00713D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Ing. Jana Dinajová, DUSLO, a. s. Šaľa, výrobná prevádzka Strážske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na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Praktiku z fyzikálnej chémie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sa podieľajú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RNDr. Peter Chovan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,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RNDr. Ladislav Halás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,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Ing. Jaroslav Andrášik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,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Ing. Peter Marcinov, PhD.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Prezídium Policajného zboru, Kriminalistický a expertízny ústav Policajného zboru, odbor prírodovedného skúmania a kriminalistickej identifikácie Košice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,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Praktiku z biochémie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mjr. Ing. Martin Dzura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>Prezídium Policajného zboru, Kriminalistický a expertízny ústav Policajného zboru, odbor prírodovedného skúmania a kriminalistickej identifikácie Košice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k-SK"/>
        </w:rPr>
        <w:t xml:space="preserve"> a na Praktiku z analytickej 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émie </w:t>
      </w:r>
      <w:r w:rsidRPr="007967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Ing. Štefan BOVA, PhD. Spoločnosť Bovachem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AB02AB" w:rsidRPr="00D91B44" w:rsidRDefault="00AB02AB" w:rsidP="00AB02A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D91B44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Materiálne zabezpečenie štúdia</w:t>
      </w:r>
    </w:p>
    <w:p w:rsidR="009B7A03" w:rsidRDefault="00AB02AB" w:rsidP="000E25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 zlepšeniu m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ateriáln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štúdium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prispeli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predchádzajúcich rokoch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hlavne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projektov</w:t>
      </w:r>
      <w:r w:rsidR="008051D6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zdroj</w:t>
      </w:r>
      <w:r w:rsidR="008051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, predovšetkým štrukturáln</w:t>
      </w:r>
      <w:r w:rsidR="008051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fond</w:t>
      </w:r>
      <w:r w:rsidR="008051D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r w:rsidR="0021350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rámci projektov zo ŠF sa v minulosti vybavili učebne a laboratóriá didaktickou technikou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50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pomôckami, 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21350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ola zakúpená kvalitná študijná literatúra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špecializovaný softvér na matematické a štatistické výpočty. M</w:t>
      </w:r>
      <w:r w:rsidR="0021350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nohé 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pomôcky </w:t>
      </w:r>
      <w:r w:rsidR="0021350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však už dosahujú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50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koniec svojej životnosti (napr. dataprojektory, počítače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mikroskopy</w:t>
      </w:r>
      <w:r w:rsidR="00213508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) a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taktiež chýbajú prostriedky na aktualizáciu softvéru.  Nákup vybavenia </w:t>
      </w:r>
      <w:r w:rsidR="00D91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prostredníctvom 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>ŠP viedol tiež k značným rozdielom vo vybavenosti jednotlivých pracovísk. Často dochádza k situácii, že zamestnanci musia dotovať spotrebný materiál na cvičenia z grantových prostriedkov, čo nezabezpečuje spoľahlivé zabezpečenie výučby vzhľadom na nepredví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13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dateľnosť udelenia/neudelenia grantu. 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A03" w:rsidRPr="009B7A03">
        <w:rPr>
          <w:rFonts w:ascii="Times New Roman" w:hAnsi="Times New Roman" w:cs="Times New Roman"/>
          <w:color w:val="000000" w:themeColor="text1"/>
          <w:sz w:val="24"/>
          <w:szCs w:val="24"/>
        </w:rPr>
        <w:t>Verejn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9B7A03" w:rsidRPr="009B7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obstar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9B7A03" w:rsidRPr="009B7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vanie 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bežného spotrebného </w:t>
      </w:r>
      <w:r w:rsidR="009B7A03" w:rsidRPr="009B7A03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9B7A03" w:rsidRPr="009B7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 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>vnímajú učitelia ako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nepružné a nepomáha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>júce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efektívnosti.</w:t>
      </w:r>
    </w:p>
    <w:p w:rsidR="008051D6" w:rsidRDefault="00E75176" w:rsidP="000E25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Fakulta trpí tým, že je situovaná vo viacerých historických budovách, ktorých údržba a obnova je finančne nesmierne náročná.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Projekty</w:t>
      </w:r>
      <w:r w:rsidRPr="00E75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VVC PROMATECH a UVP TECHNICOM, ktoré významne prispeli k zveľadeniu priestorov fakulty v areáli budov Jesenná 5 a Park Angelinum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ale aj p</w:t>
      </w:r>
      <w:r w:rsidR="008051D6">
        <w:rPr>
          <w:rFonts w:ascii="Times New Roman" w:hAnsi="Times New Roman" w:cs="Times New Roman"/>
          <w:color w:val="000000" w:themeColor="text1"/>
          <w:sz w:val="24"/>
          <w:szCs w:val="24"/>
        </w:rPr>
        <w:t>ožiar</w:t>
      </w:r>
      <w:r w:rsidR="00AB02AB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budovy na Mojzesovej 11 </w:t>
      </w:r>
      <w:r w:rsidR="008051D6">
        <w:rPr>
          <w:rFonts w:ascii="Times New Roman" w:hAnsi="Times New Roman" w:cs="Times New Roman"/>
          <w:color w:val="000000" w:themeColor="text1"/>
          <w:sz w:val="24"/>
          <w:szCs w:val="24"/>
        </w:rPr>
        <w:t>paradoxne spôsobil, že táto budova je dnes možno v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051D6">
        <w:rPr>
          <w:rFonts w:ascii="Times New Roman" w:hAnsi="Times New Roman" w:cs="Times New Roman"/>
          <w:color w:val="000000" w:themeColor="text1"/>
          <w:sz w:val="24"/>
          <w:szCs w:val="24"/>
        </w:rPr>
        <w:t>najlepšom stave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fakulte. U</w:t>
      </w:r>
      <w:r w:rsidR="00805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čitelia aj študenti veľmi negatívne vnímajú 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často nedôstojné, až nebezpečné prostredie mnohých budov, zaostávajúce za modernými európskymi štandardmi: </w:t>
      </w:r>
      <w:r w:rsidR="00805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opadávajúcu omietku,  nedoliehajúce okná, </w:t>
      </w:r>
      <w:r w:rsidR="009B7A03">
        <w:rPr>
          <w:rFonts w:ascii="Times New Roman" w:hAnsi="Times New Roman" w:cs="Times New Roman"/>
          <w:color w:val="000000" w:themeColor="text1"/>
          <w:sz w:val="24"/>
          <w:szCs w:val="24"/>
        </w:rPr>
        <w:t>nefunkčné digestory ap.</w:t>
      </w:r>
    </w:p>
    <w:p w:rsidR="009B7A03" w:rsidRDefault="009B7A03" w:rsidP="000E25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Napriek  obsiahlym nákupom zahraničných titulov chýba dostatočné množstvo kópií, aby </w:t>
      </w:r>
      <w:r w:rsidR="00450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ich mohli využívať aj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študenti</w:t>
      </w:r>
      <w:r w:rsidR="004505E5">
        <w:rPr>
          <w:rFonts w:ascii="Times New Roman" w:hAnsi="Times New Roman" w:cs="Times New Roman"/>
          <w:color w:val="000000" w:themeColor="text1"/>
          <w:sz w:val="24"/>
          <w:szCs w:val="24"/>
        </w:rPr>
        <w:t>, a taktiež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domáca literatúra: atlasy, mapy, stredoškolské učebnice</w:t>
      </w:r>
      <w:r w:rsidR="00450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využitie na didaktických predmetoch. Vydavateľská  činnosť na fakulte je tiež pomerne skromná (p</w:t>
      </w:r>
      <w:r w:rsidR="004505E5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rehľad </w:t>
      </w:r>
      <w:r w:rsidR="00450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fakultných </w:t>
      </w:r>
      <w:r w:rsidR="004505E5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titulov, ktoré boli vydané v</w:t>
      </w:r>
      <w:r w:rsidR="004505E5">
        <w:rPr>
          <w:rFonts w:ascii="Times New Roman" w:hAnsi="Times New Roman" w:cs="Times New Roman"/>
          <w:color w:val="000000" w:themeColor="text1"/>
          <w:sz w:val="24"/>
          <w:szCs w:val="24"/>
        </w:rPr>
        <w:t> rokoch 2017 a 2018 je uvedený v Prílohe č. 13).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druhej strane, pre učiteľov aj študentov je neoceniteľným zdrojom najnov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ších vedeckých informácií prístup k vedeckým databázam, zabezpečovaný z úrovne ministerstva. </w:t>
      </w:r>
    </w:p>
    <w:p w:rsidR="00574AF1" w:rsidRPr="00D91B44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D91B44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Kvalita </w:t>
      </w:r>
      <w:r w:rsidR="00CA75F9" w:rsidRPr="00D91B44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výučby </w:t>
      </w:r>
      <w:r w:rsidRPr="00D91B44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z pohľadu študentov - hodnotenie výučby študentmi</w:t>
      </w:r>
    </w:p>
    <w:p w:rsidR="00574AF1" w:rsidRDefault="00574AF1" w:rsidP="00E72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súlade so zákonom o vysokých školách §70 ods. </w:t>
      </w:r>
      <w:r w:rsidR="00CA75F9"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h, fakulta organizuje </w:t>
      </w:r>
      <w:r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>anonymnú štu</w:t>
      </w:r>
      <w:r w:rsidR="00E72EE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dentskú anketu. </w:t>
      </w:r>
      <w:r w:rsidR="000E2527"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akademickom roku 201</w:t>
      </w:r>
      <w:r w:rsidR="000E2527"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0E2527"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>, dotazník v</w:t>
      </w:r>
      <w:r w:rsidR="000E2527"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>akademickom</w:t>
      </w:r>
      <w:r w:rsidR="000E2527"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>informačnom systéme</w:t>
      </w:r>
      <w:r w:rsidR="000E2527" w:rsidRP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sprístupnený študentom v termínoch od 1.2.do 26.2.2018 pre zimný semester a od </w:t>
      </w:r>
      <w:r w:rsidR="000E2527" w:rsidRPr="000E2527">
        <w:rPr>
          <w:rFonts w:ascii="Times New Roman" w:hAnsi="Times New Roman" w:cs="Times New Roman"/>
          <w:sz w:val="24"/>
          <w:szCs w:val="24"/>
        </w:rPr>
        <w:t xml:space="preserve">25.5. do 31.7. 2018 pre letný semester. </w:t>
      </w:r>
      <w:r w:rsidR="00E72EE4">
        <w:rPr>
          <w:rFonts w:ascii="Times New Roman" w:hAnsi="Times New Roman" w:cs="Times New Roman"/>
          <w:sz w:val="24"/>
          <w:szCs w:val="24"/>
        </w:rPr>
        <w:t xml:space="preserve">Napriek snahe vedenia fakulty a rôznam aktivitám, je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zapojenie</w:t>
      </w:r>
      <w:r w:rsidR="00CA75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študentov </w:t>
      </w:r>
      <w:r w:rsidR="00E72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stále veľmi nízke. V zimnom semestri vyplnilo dotazník </w:t>
      </w:r>
      <w:r w:rsidR="00E72EE4" w:rsidRPr="00E72EE4">
        <w:rPr>
          <w:rFonts w:ascii="Times New Roman" w:hAnsi="Times New Roman" w:cs="Times New Roman"/>
          <w:color w:val="000000" w:themeColor="text1"/>
          <w:sz w:val="24"/>
          <w:szCs w:val="24"/>
        </w:rPr>
        <w:t>223 študentov PF UPJŠ, čo predstavuje 26,7 %</w:t>
      </w:r>
      <w:r w:rsidR="00E72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EE4" w:rsidRPr="00E72EE4">
        <w:rPr>
          <w:rFonts w:ascii="Times New Roman" w:hAnsi="Times New Roman" w:cs="Times New Roman"/>
          <w:color w:val="000000" w:themeColor="text1"/>
          <w:sz w:val="24"/>
          <w:szCs w:val="24"/>
        </w:rPr>
        <w:t>študentov prvého a druhého stupňa</w:t>
      </w:r>
      <w:r w:rsidR="00E72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 v letnom semestri iba 58 študentov, čo nedosahuje ani 7% účasť. Napriek nízkej účasti však, hlavne v zimnom semestri, poskytli študenti niekoľko podnetov, ktoré viedli k úpravám v študijných plánoch.</w:t>
      </w:r>
    </w:p>
    <w:p w:rsidR="00E72EE4" w:rsidRDefault="00E72EE4" w:rsidP="00E72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C79" w:rsidRDefault="00E72EE4" w:rsidP="0057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Okrem toho zaviedla fakulta anketu o spokojnosti so štúdium pre čerstvých absolventov. Do tejto ankety sa zapojilo takmer 90% absolventov magisterského štúdia a 46% absolventov ba-kalárskeho štúdia.  U oboch skupín najvýraznejšie zarezonoval prístup učiteľov, tak v pozi-tívnom, ako aj v negatívnom zmysle.</w:t>
      </w:r>
      <w:r w:rsidR="00B20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Veľká časť </w:t>
      </w:r>
      <w:r w:rsidR="002C2C79">
        <w:rPr>
          <w:rFonts w:ascii="Times New Roman" w:hAnsi="Times New Roman" w:cs="Times New Roman"/>
          <w:color w:val="000000" w:themeColor="text1"/>
          <w:sz w:val="24"/>
          <w:szCs w:val="24"/>
        </w:rPr>
        <w:t>absolventov oceňuje možnosťpracovať v laboratóriách a mnohí si žiadajú viac praktických predmetov namiesto teórie.</w:t>
      </w:r>
    </w:p>
    <w:p w:rsidR="00636A0D" w:rsidRDefault="00636A0D" w:rsidP="0057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6A0D" w:rsidRDefault="00636A0D" w:rsidP="0057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Podrobnejší rozbor týchto ankiet je predmetom samostatnej správy.</w:t>
      </w:r>
    </w:p>
    <w:p w:rsidR="00E72EE4" w:rsidRPr="000F1515" w:rsidRDefault="002C2C79" w:rsidP="00E72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74AF1" w:rsidRPr="00D91B44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D91B44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Sociálna podpora a podmienky štúdia</w:t>
      </w:r>
    </w:p>
    <w:p w:rsidR="00574AF1" w:rsidRPr="000F1515" w:rsidRDefault="00574AF1" w:rsidP="000E25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K dotváraniu vhodných podmienok štúdia patrí aj st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arostlivosť o základné sociálne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zabez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pečenie študentov. V súlade so zákonom ide o ubyto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vanie, stravovanie, štipendiá a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pôžičky študentov. Mimo týchto základných atribútov k sociá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lnej starostlivosti o študentov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priraďujeme aj otázky psychohygieny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starostlivosť o študentovso špeciálnymi potrebami.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Študenti majú možnosť obrátiť sa na Univerzitné por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adenské centrum (UNIPOC), ktoré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má vo svojom portfóliu právne, psychologické a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sociálne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aj kariérne</w:t>
      </w:r>
      <w:r w:rsidR="000E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poradenstvo.</w:t>
      </w:r>
    </w:p>
    <w:p w:rsidR="00574AF1" w:rsidRPr="00CA75F9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75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Štipendiá – podpora študentov</w:t>
      </w:r>
    </w:p>
    <w:p w:rsidR="00D57052" w:rsidRDefault="00D57052" w:rsidP="00D91B44">
      <w:pPr>
        <w:pStyle w:val="Normlnywebov"/>
        <w:jc w:val="both"/>
      </w:pPr>
      <w:r>
        <w:t xml:space="preserve">Fakulta poskytuje študentom niekoľko typov štipendií, či už z dotácie štátneho rozpočtu, alebo vlastných zdrojov. V akademickom roku 2017/2018 bolo na motivačné odborové štipendiá rozdelených 66 300 €. Výška štipendia pre študentov prvého stupňa a roku štúdia sa pohybovala od 221 do 1500 €, pre študentov vyšších ročníkov 620 do 900  €. </w:t>
      </w:r>
    </w:p>
    <w:p w:rsidR="00D57052" w:rsidRDefault="00D57052" w:rsidP="00D91B44">
      <w:pPr>
        <w:pStyle w:val="Normlnywebov"/>
        <w:jc w:val="both"/>
      </w:pPr>
      <w:r>
        <w:t xml:space="preserve">Okrem uvedeného typu podpory fakulta vypláca štandardne v zmysle legislatívy sociálne a prospechové štipendiá. Sociálne štipendium poberalo 88 študentov, jeho výška bola rôzna a siahala až do 285 €. Prospechové štipendium poberalo 95 študentov, výška prospechového štipendia v akademickom roku 2017/2018 bola 380 €. </w:t>
      </w:r>
    </w:p>
    <w:p w:rsidR="00D57052" w:rsidRDefault="00D57052" w:rsidP="00D91B44">
      <w:pPr>
        <w:pStyle w:val="Normlnywebov"/>
        <w:jc w:val="both"/>
      </w:pPr>
      <w:r>
        <w:t xml:space="preserve">Z fondu školného za nadštandardnú dĺžku štúdia dekan fakulty prideľuje mimoriadne štipendiá jednorazovo členom študentskej rady, za aktivitu v prospech fakulty alebo pri príležitosti promócie v podobe ceny dekana. Iniciatívni a nadaní študenti môžu byť podporení aj formou štipendia pre talentovaných študentov. V akademickom roku 2017/2018 sa výška uvedených štipendií pohybovala sa  20 do 200 €. </w:t>
      </w:r>
    </w:p>
    <w:p w:rsidR="00D57052" w:rsidRDefault="00D57052" w:rsidP="00D91B44">
      <w:pPr>
        <w:pStyle w:val="Normlnywebov"/>
        <w:jc w:val="both"/>
      </w:pPr>
      <w:r>
        <w:t xml:space="preserve">Ústav fyzikálnych vied sa rozhodol z vlastných prostriedkov pre študentov fyziky vyplácať od akademického roka 2017/2018 vlastné štipendium pre zatraktívnenie štúdia na študijných programoch Fyzika. Rada ústavu schválila Štatút motivačného štipendia pre študentov prvého ročníka. Na základe žiadosti študentov, boli vybraní traja študenti prvého ročníka F a FX, pre ktorých komisia navrhla štipendia v rozsahu 50 až 75 EUR mesačne na dobu 4 mesiacov. </w:t>
      </w:r>
    </w:p>
    <w:p w:rsidR="00D57052" w:rsidRDefault="00D57052" w:rsidP="00574A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4AF1" w:rsidRPr="00AB02AB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Ubytovanie študentov</w:t>
      </w:r>
    </w:p>
    <w:p w:rsidR="00574AF1" w:rsidRPr="000F1515" w:rsidRDefault="00574AF1" w:rsidP="00FB4F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Ubytovanie študentov jednotlivých fakúlt univerzity riad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>i ubytovacia komisia v súlade s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movým a ubytovacím poriadkom ŠDaJ UPJŠ v Košic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iach. Ubytovanie je realizované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štu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dentských domovoch na Medickej 4, 6, na Popradskej ulici 66 ale aj v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spolupráci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externými poskytovateľmi v ubytovni MEI Hostel na Kysuckej 16 a ŠDaJ TUKE, Jedlíkova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5 a 13. Tieto ubytovacie kapacity momentálne postačujú n</w:t>
      </w:r>
      <w:r w:rsidR="00AB0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pokrytie dopytu po ubytovaní.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Prideľovanie miest kontrolujú členovia Študentskej internátnej rady.</w:t>
      </w:r>
    </w:p>
    <w:p w:rsidR="00574AF1" w:rsidRPr="000F1515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Účasť študentov na organizácii života na fakulte</w:t>
      </w:r>
    </w:p>
    <w:p w:rsidR="00574AF1" w:rsidRDefault="00574AF1" w:rsidP="00D91B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Na organizácii študentského života a tradičných podu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jatí počas akademického roka sa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podieľa Študentská rada PF UPJŠ a študentská časť Akademického senátu PF UPJŠ.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Zástupcovia štu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dentskej rady pomáhajú pri zápisoch študentov do 1. ročníka, pripravujú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špeciálne číslo štu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dentského časopisu Prímes pre prvákov, organizujú podujatia akými sú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imatrikulačný ples, 24 hodinovka v basketbale či aktivity počas Prírodovedeckých dní.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Študentská rada pomáha zvý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šiť informovanosť študentov aj prevádzkovaním vlastnej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webovej stránky ako aj informácia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mi v študentskom rádiu ŠtuRKo. Vedenie fakulty si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zvyčajne raz sa semester prizýva zástup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cov študentov na svoje zasadnutia a diskutuje s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nimi</w:t>
      </w:r>
      <w:r w:rsidR="00FB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rozhodnutia, ktoré sa týkajú rôznych oblastí štúdia</w:t>
      </w:r>
      <w:r w:rsidR="00D91B44">
        <w:rPr>
          <w:rFonts w:ascii="Times New Roman" w:hAnsi="Times New Roman" w:cs="Times New Roman"/>
          <w:color w:val="000000" w:themeColor="text1"/>
          <w:sz w:val="24"/>
          <w:szCs w:val="24"/>
        </w:rPr>
        <w:t>, očakávame od nich však výraznejšie a aktívnejšie zapojenie v tejto oblasti.</w:t>
      </w:r>
    </w:p>
    <w:p w:rsidR="00574AF1" w:rsidRPr="00A364EB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A364E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Celoživotné vzdelávanie</w:t>
      </w:r>
    </w:p>
    <w:p w:rsidR="00106A90" w:rsidRPr="00106A90" w:rsidRDefault="00574AF1" w:rsidP="00A364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>Okrem vysokoškolského vzdelávania v prvých troch stupňoch štúdia poskytuje fakulta svojim</w:t>
      </w:r>
      <w:r w:rsidR="00171D1B"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absolventom, ale aj ďalším záujemcom </w:t>
      </w:r>
      <w:r w:rsidR="00106A90"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možnosť 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absolvovať rôzne kurzy v rámci systému </w:t>
      </w:r>
      <w:r w:rsidR="00171D1B"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>eloživotného</w:t>
      </w:r>
      <w:r w:rsidR="00171D1B"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vzdelávania. </w:t>
      </w:r>
    </w:p>
    <w:p w:rsidR="00106A90" w:rsidRPr="00106A90" w:rsidRDefault="00106A90" w:rsidP="00772B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 priebehu</w:t>
      </w:r>
      <w:r w:rsidR="00574AF1"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akademického roka 201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74AF1"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74AF1"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absolvovalo </w:t>
      </w:r>
      <w:r w:rsidRPr="00A364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rigorózne konanie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64 účastníkov, </w:t>
      </w:r>
      <w:r w:rsid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ich rozdelenie 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>podľa odborov</w:t>
      </w:r>
      <w:r w:rsid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ansledujúce</w:t>
      </w:r>
      <w:r w:rsidRPr="00106A90">
        <w:rPr>
          <w:rFonts w:ascii="Times New Roman" w:hAnsi="Times New Roman" w:cs="Times New Roman"/>
          <w:color w:val="000000" w:themeColor="text1"/>
          <w:sz w:val="24"/>
          <w:szCs w:val="24"/>
        </w:rPr>
        <w:t>: matematika  2, informatika 1, chémia 9, biológia 31 a fyzika 21.</w:t>
      </w:r>
    </w:p>
    <w:p w:rsidR="00772B37" w:rsidRDefault="00772B37" w:rsidP="00772B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Fakulta realizuje taktiež </w:t>
      </w:r>
      <w:r w:rsidRPr="00A364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rozširujúce štúdium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 skratke RŠ) v odboroch matematika, informatika a geografia.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>V 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ademickom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2016/17 sa otvorilo RŠ matematiky s 19 študentami,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nich v súčasnosti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pokračuje v štúdiu 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študentov, ktorí by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štúdium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ukončiť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marci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>2019 štátn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ymi skúškami.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akademickom roku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/19 fakulta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>otvoril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ďalšie RŠ matematiky, kde nastúpili 12 študenti.</w:t>
      </w:r>
    </w:p>
    <w:p w:rsidR="00772B37" w:rsidRDefault="00772B37" w:rsidP="00772B3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RŠ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informatike sa realizuje prevažne v rámci projektu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akadémia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V 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ademickom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2017/18 nastúpilo na štúdium 28 študentov, z toho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>platiacich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2B37" w:rsidRPr="00073293" w:rsidRDefault="00772B37" w:rsidP="00A364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A364EB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geografie začalo v 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ademickom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2015/16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keď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nastúpilo 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 ktorých 12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>ukončil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štúdium záv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erečnými 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štát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nymi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skúškami v 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ademickom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2017/18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772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jedna študentka  </w:t>
      </w:r>
      <w:r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>prerušila štúdium, predpoklad ukončenia je 2018/19.</w:t>
      </w:r>
    </w:p>
    <w:p w:rsidR="00574AF1" w:rsidRPr="00073293" w:rsidRDefault="00574AF1" w:rsidP="00A364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>Okrem uvedených vzdelávacích aktivít fakulta</w:t>
      </w:r>
      <w:r w:rsidR="00772B37"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spolupracuje s CCVaPP UPJŠ pri </w:t>
      </w:r>
      <w:r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>zabezpečo</w:t>
      </w:r>
      <w:r w:rsidR="00772B37"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>vaní</w:t>
      </w:r>
      <w:r w:rsidR="00171D1B"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>kontinuálneho vzdelávania a atestačných skúšok pedagogických zamestnancov</w:t>
      </w:r>
      <w:r w:rsidR="00772B37"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073293"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od akademického roka 2017/2018 aj </w:t>
      </w:r>
      <w:r w:rsidR="00772B37"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>pri realizácii Univerzity tretieho veku</w:t>
      </w:r>
      <w:r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3293" w:rsidRPr="0007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Učitelia fakulty realizovali v rámci prvého, všeobecného ročníka štúdia prednášky z matematiky, fyziky a biológie a pripravili ponuku pre študijný program Prírodné vedy pre druhý a tretí ročník štúdia, zatiaľ sa však na túto špecializáciu neprihlásil žiaden záujemca.</w:t>
      </w:r>
    </w:p>
    <w:p w:rsidR="00574AF1" w:rsidRPr="00171D1B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1D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Propagácia štúdia a vzťah s verejnosťou</w:t>
      </w:r>
    </w:p>
    <w:p w:rsidR="00A364EB" w:rsidRDefault="00574AF1" w:rsidP="00A364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Prírodovedecká fakulta UPJŠ realizuje smerom k verejnosti </w:t>
      </w:r>
      <w:r w:rsidR="00A364EB">
        <w:rPr>
          <w:rFonts w:ascii="Times New Roman" w:hAnsi="Times New Roman" w:cs="Times New Roman"/>
          <w:color w:val="000000" w:themeColor="text1"/>
          <w:sz w:val="24"/>
          <w:szCs w:val="24"/>
        </w:rPr>
        <w:t>množstvo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aktivít, ktoré majú</w:t>
      </w:r>
      <w:r w:rsidR="009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zviditeľniť fakultu, zvýšiť záujem o štúdium ale aj udrž</w:t>
      </w:r>
      <w:r w:rsidR="009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ať kontakt s absolventmi. Okrem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tradičných Dní otvorených dverí, je to účasť na rôznych výstavách spojených so vzdelávaním,</w:t>
      </w:r>
      <w:r w:rsidRPr="000F1515">
        <w:rPr>
          <w:rFonts w:ascii="Times New Roman" w:hAnsi="Times New Roman" w:cs="Times New Roman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spoluorganizácia Univerzity bez hraníc, Noci výskumní</w:t>
      </w:r>
      <w:r w:rsidR="009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kov, založenie Klubu riaditeľov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stredných škôl pri PF UPJŠ, udeľovanie štatútu partnerský</w:t>
      </w:r>
      <w:r w:rsidR="009E1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škôl a pod. </w:t>
      </w:r>
      <w:r w:rsidR="00A36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Veľmi aktívne sú kluby učiteľov matematiky, informatiky a fyziky, najnovšie aj klub učiteľov geografie. </w:t>
      </w:r>
    </w:p>
    <w:p w:rsidR="00574AF1" w:rsidRPr="000F1515" w:rsidRDefault="009E1F14" w:rsidP="00A364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Pomôcť udržať  </w:t>
      </w:r>
      <w:r w:rsidR="00574AF1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záujem o štúdium na PF UPJŠ pomáha aj spolupráca s firmami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prezentácia tejto spolupráce </w:t>
      </w:r>
      <w:r w:rsidR="00574AF1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verejnosti pri vhodných príležitostiach. Ide o potenciálnych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odberateľov absolventov, ako sú </w:t>
      </w:r>
      <w:r w:rsidR="00574AF1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T-Systems Slovakia, Siemens, Ness-KDC, pFlow, VSL Softw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are, Imuna Pharm a.s., Šarišské </w:t>
      </w:r>
      <w:r w:rsidR="00574AF1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Michaľany, RWE IT Slovakia, GlobalLogic, FPT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lovakia, US Steel Košice a iné. </w:t>
      </w:r>
      <w:r w:rsidR="00574AF1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Spoluprácu s nimi si fakulta vysoko cení, nakoľko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apomáha k zlepšeniu umiestnenia </w:t>
      </w:r>
      <w:r w:rsidR="00574AF1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absolventov na pracovnom trhu. </w:t>
      </w:r>
      <w:r w:rsidR="00A364EB">
        <w:rPr>
          <w:rFonts w:ascii="Times New Roman" w:hAnsi="Times New Roman" w:cs="Times New Roman"/>
          <w:color w:val="000000" w:themeColor="text1"/>
          <w:sz w:val="24"/>
          <w:szCs w:val="24"/>
        </w:rPr>
        <w:t>Podrobnejšia analýza aktiví</w:t>
      </w:r>
      <w:r w:rsidR="00574AF1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t súvisiac</w:t>
      </w:r>
      <w:r w:rsidR="00A364EB">
        <w:rPr>
          <w:rFonts w:ascii="Times New Roman" w:hAnsi="Times New Roman" w:cs="Times New Roman"/>
          <w:color w:val="000000" w:themeColor="text1"/>
          <w:sz w:val="24"/>
          <w:szCs w:val="24"/>
        </w:rPr>
        <w:t>ich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propagáciou štúdia a vzťahov </w:t>
      </w:r>
      <w:r w:rsidR="00A364EB">
        <w:rPr>
          <w:rFonts w:ascii="Times New Roman" w:hAnsi="Times New Roman" w:cs="Times New Roman"/>
          <w:color w:val="000000" w:themeColor="text1"/>
          <w:sz w:val="24"/>
          <w:szCs w:val="24"/>
        </w:rPr>
        <w:t>s verejnosťou bude</w:t>
      </w:r>
      <w:r w:rsidR="00574AF1"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obsahom samostatnej správy.</w:t>
      </w:r>
    </w:p>
    <w:p w:rsidR="00574AF1" w:rsidRPr="00A364EB" w:rsidRDefault="00574AF1" w:rsidP="00574AF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A364EB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Záver</w:t>
      </w:r>
    </w:p>
    <w:p w:rsidR="00A364EB" w:rsidRDefault="00574AF1" w:rsidP="00A364E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>Prírodovedecká fakulta UPJŠ ako vysokoškolská inštitúcia má pevné miesto vo vzdelávaní</w:t>
      </w:r>
      <w:r w:rsidR="00171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prírodovedných predmetov, matematiky a informatiky na </w:t>
      </w:r>
      <w:r w:rsidR="00171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Slovensku. </w:t>
      </w:r>
      <w:r w:rsidR="00A364EB">
        <w:rPr>
          <w:rFonts w:ascii="Times New Roman" w:hAnsi="Times New Roman" w:cs="Times New Roman"/>
          <w:color w:val="000000" w:themeColor="text1"/>
          <w:sz w:val="24"/>
          <w:szCs w:val="24"/>
        </w:rPr>
        <w:t>Aj keď by sme boli radi spokojní s doterajšími výsledkami, vnímame medzery v tom, ako sa môžeme zlepšovať.</w:t>
      </w:r>
    </w:p>
    <w:p w:rsidR="00A364EB" w:rsidRPr="000F1515" w:rsidRDefault="00A364EB" w:rsidP="00A364E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nadväznosti na dlhodobý zámer fakulty sú v oblasti vzdelávania najaktuálnejšie tieto úlohy:</w:t>
      </w:r>
    </w:p>
    <w:p w:rsidR="00A364EB" w:rsidRPr="00D350F3" w:rsidRDefault="00A364EB" w:rsidP="00A364EB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D350F3">
        <w:rPr>
          <w:rFonts w:ascii="Times New Roman" w:hAnsi="Times New Roman" w:cs="Times New Roman"/>
          <w:color w:val="auto"/>
        </w:rPr>
        <w:t xml:space="preserve">hľadať príťažlivé a efektívne formy prezentácie PF UPJŠ s cieľom zvýšiť záujem čo najkvalitnejších uchádzačov o štúdium </w:t>
      </w:r>
    </w:p>
    <w:p w:rsidR="00A364EB" w:rsidRDefault="00A364EB" w:rsidP="00A364EB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364EB">
        <w:rPr>
          <w:rFonts w:ascii="Times New Roman" w:hAnsi="Times New Roman" w:cs="Times New Roman"/>
          <w:color w:val="auto"/>
        </w:rPr>
        <w:t>dbať na prenos najnovších vedeckých, metodologických a metodických poznatkov do pedagogického procesu, neustále hľadať spôsoby na skvalitnenie a zatraktívnenie vzdelávacieho procesu</w:t>
      </w:r>
    </w:p>
    <w:p w:rsidR="00A364EB" w:rsidRPr="00A364EB" w:rsidRDefault="00A364EB" w:rsidP="00A364EB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364EB">
        <w:rPr>
          <w:rFonts w:ascii="Times New Roman" w:hAnsi="Times New Roman" w:cs="Times New Roman"/>
          <w:color w:val="auto"/>
        </w:rPr>
        <w:t xml:space="preserve">podporovať univerzitný, modulárny a interdisciplinárny charakter vzdelávania na fakulte </w:t>
      </w:r>
    </w:p>
    <w:p w:rsidR="00A364EB" w:rsidRPr="00D350F3" w:rsidRDefault="00A364EB" w:rsidP="00A364EB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D350F3">
        <w:rPr>
          <w:rFonts w:ascii="Times New Roman" w:hAnsi="Times New Roman" w:cs="Times New Roman"/>
          <w:color w:val="auto"/>
        </w:rPr>
        <w:lastRenderedPageBreak/>
        <w:t xml:space="preserve">pokračovať v prehlbovaní európskej dimenzie vo vzdelávaní zapájaním sa do medzinárodných vzdelávacích a mobilitných aktivít </w:t>
      </w:r>
    </w:p>
    <w:p w:rsidR="00A364EB" w:rsidRPr="00D350F3" w:rsidRDefault="00A364EB" w:rsidP="00A364EB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D350F3">
        <w:rPr>
          <w:rFonts w:ascii="Times New Roman" w:hAnsi="Times New Roman" w:cs="Times New Roman"/>
          <w:color w:val="auto"/>
        </w:rPr>
        <w:t xml:space="preserve">hľadať možnosti internacionalizácie štúdia na fakulte prijímaním väčšieho počtu kvalitných uchádzačov zo zahraničia a zapájaním čo najväčšieho počtu renomovaných zahraničných učiteľov a vedcov do vzdelávacieho procesu na fakulte </w:t>
      </w:r>
    </w:p>
    <w:p w:rsidR="00A364EB" w:rsidRPr="00D350F3" w:rsidRDefault="00A364EB" w:rsidP="00A364EB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D350F3">
        <w:rPr>
          <w:rFonts w:ascii="Times New Roman" w:hAnsi="Times New Roman" w:cs="Times New Roman"/>
          <w:color w:val="auto"/>
        </w:rPr>
        <w:t xml:space="preserve">podporovať tvorbu študijných programov s renomovanými zahraničnými univerzitami s cieľom vydávať spoločné a dvojité diplomy na všetkých stupňoch štúdia </w:t>
      </w:r>
    </w:p>
    <w:p w:rsidR="00A364EB" w:rsidRDefault="00A364EB" w:rsidP="00A364EB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D350F3">
        <w:rPr>
          <w:rFonts w:ascii="Times New Roman" w:hAnsi="Times New Roman" w:cs="Times New Roman"/>
          <w:color w:val="auto"/>
        </w:rPr>
        <w:t xml:space="preserve">rozvíjať a vytvárať podporné a organizačné schémy na stimulovanie zapojenia študentov do ŠVOČ a iných foriem vedecko-výskumných a inovačných aktivít </w:t>
      </w:r>
    </w:p>
    <w:p w:rsidR="00A364EB" w:rsidRPr="00A364EB" w:rsidRDefault="00A364EB" w:rsidP="00A364EB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A364EB">
        <w:rPr>
          <w:rFonts w:ascii="Times New Roman" w:hAnsi="Times New Roman" w:cs="Times New Roman"/>
          <w:color w:val="auto"/>
        </w:rPr>
        <w:t>vytvárať podmienky pre permanentnú odbornú diskusiu týkajúcu sa realizácie vzdelávania na fakulte, rozpracovať a periodicky realizovať efektívny proces hodnotenia pedagógov študentmi a zabezpečiť implementáciu relevantných výsledkov</w:t>
      </w:r>
      <w:r w:rsidRPr="00A364EB">
        <w:rPr>
          <w:rFonts w:ascii="Times New Roman" w:hAnsi="Times New Roman" w:cs="Times New Roman"/>
          <w:color w:val="FF0000"/>
        </w:rPr>
        <w:t xml:space="preserve">. </w:t>
      </w:r>
    </w:p>
    <w:p w:rsidR="00A364EB" w:rsidRDefault="00A364EB" w:rsidP="00A364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64EB" w:rsidRDefault="00A364EB" w:rsidP="00A364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s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5B0"/>
    <w:multiLevelType w:val="hybridMultilevel"/>
    <w:tmpl w:val="5F5A53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2DBC"/>
    <w:multiLevelType w:val="hybridMultilevel"/>
    <w:tmpl w:val="98765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D7342"/>
    <w:multiLevelType w:val="hybridMultilevel"/>
    <w:tmpl w:val="EEC81C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76F2"/>
    <w:multiLevelType w:val="hybridMultilevel"/>
    <w:tmpl w:val="66229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00"/>
    <w:rsid w:val="000332E4"/>
    <w:rsid w:val="00066B96"/>
    <w:rsid w:val="00073293"/>
    <w:rsid w:val="000746F8"/>
    <w:rsid w:val="000C353B"/>
    <w:rsid w:val="000E2527"/>
    <w:rsid w:val="000E558B"/>
    <w:rsid w:val="000F1515"/>
    <w:rsid w:val="001011F0"/>
    <w:rsid w:val="00106A90"/>
    <w:rsid w:val="00161484"/>
    <w:rsid w:val="00171D1B"/>
    <w:rsid w:val="00196884"/>
    <w:rsid w:val="001F16B9"/>
    <w:rsid w:val="00206538"/>
    <w:rsid w:val="00213508"/>
    <w:rsid w:val="00215931"/>
    <w:rsid w:val="00272DD8"/>
    <w:rsid w:val="002748E4"/>
    <w:rsid w:val="00293842"/>
    <w:rsid w:val="002C2C79"/>
    <w:rsid w:val="00301FA7"/>
    <w:rsid w:val="00313FB4"/>
    <w:rsid w:val="003359F2"/>
    <w:rsid w:val="0036494C"/>
    <w:rsid w:val="0037149F"/>
    <w:rsid w:val="003B3296"/>
    <w:rsid w:val="003D49BD"/>
    <w:rsid w:val="003F0E64"/>
    <w:rsid w:val="00401D66"/>
    <w:rsid w:val="00417776"/>
    <w:rsid w:val="00443A19"/>
    <w:rsid w:val="004505E5"/>
    <w:rsid w:val="004515E1"/>
    <w:rsid w:val="00483D76"/>
    <w:rsid w:val="00487001"/>
    <w:rsid w:val="004A4978"/>
    <w:rsid w:val="004B2CD6"/>
    <w:rsid w:val="004E1C1F"/>
    <w:rsid w:val="004E55C7"/>
    <w:rsid w:val="00500B10"/>
    <w:rsid w:val="0051731F"/>
    <w:rsid w:val="00530302"/>
    <w:rsid w:val="005524BD"/>
    <w:rsid w:val="00571B90"/>
    <w:rsid w:val="00574AF1"/>
    <w:rsid w:val="00580E78"/>
    <w:rsid w:val="005D6FC8"/>
    <w:rsid w:val="005F2CED"/>
    <w:rsid w:val="006108B2"/>
    <w:rsid w:val="00613865"/>
    <w:rsid w:val="00636A0D"/>
    <w:rsid w:val="00713DF4"/>
    <w:rsid w:val="00730ED4"/>
    <w:rsid w:val="00741F69"/>
    <w:rsid w:val="0077193C"/>
    <w:rsid w:val="00772B37"/>
    <w:rsid w:val="00775BAB"/>
    <w:rsid w:val="008051D6"/>
    <w:rsid w:val="00842EA5"/>
    <w:rsid w:val="0085747B"/>
    <w:rsid w:val="00892E6B"/>
    <w:rsid w:val="0089776E"/>
    <w:rsid w:val="008B4FFB"/>
    <w:rsid w:val="008E1968"/>
    <w:rsid w:val="008E71D1"/>
    <w:rsid w:val="0094122D"/>
    <w:rsid w:val="009B7A03"/>
    <w:rsid w:val="009E1F14"/>
    <w:rsid w:val="009F4D25"/>
    <w:rsid w:val="00A30B98"/>
    <w:rsid w:val="00A364EB"/>
    <w:rsid w:val="00A56CAD"/>
    <w:rsid w:val="00A606F0"/>
    <w:rsid w:val="00A81E5C"/>
    <w:rsid w:val="00AB02AB"/>
    <w:rsid w:val="00AD3285"/>
    <w:rsid w:val="00B13C02"/>
    <w:rsid w:val="00B20F2B"/>
    <w:rsid w:val="00B5644B"/>
    <w:rsid w:val="00B5797F"/>
    <w:rsid w:val="00BC7400"/>
    <w:rsid w:val="00C625EC"/>
    <w:rsid w:val="00CA1D42"/>
    <w:rsid w:val="00CA75F9"/>
    <w:rsid w:val="00D0372B"/>
    <w:rsid w:val="00D13C90"/>
    <w:rsid w:val="00D350F3"/>
    <w:rsid w:val="00D57052"/>
    <w:rsid w:val="00D604BF"/>
    <w:rsid w:val="00D611F6"/>
    <w:rsid w:val="00D86C82"/>
    <w:rsid w:val="00D91468"/>
    <w:rsid w:val="00D91B44"/>
    <w:rsid w:val="00DA4A31"/>
    <w:rsid w:val="00DC371C"/>
    <w:rsid w:val="00E72EE4"/>
    <w:rsid w:val="00E75176"/>
    <w:rsid w:val="00E84DBE"/>
    <w:rsid w:val="00EA7A5F"/>
    <w:rsid w:val="00EE6A31"/>
    <w:rsid w:val="00EF6F8E"/>
    <w:rsid w:val="00F25787"/>
    <w:rsid w:val="00F62D01"/>
    <w:rsid w:val="00F8152E"/>
    <w:rsid w:val="00FA56C5"/>
    <w:rsid w:val="00FB4F4A"/>
    <w:rsid w:val="00FB6143"/>
    <w:rsid w:val="00FC62C5"/>
    <w:rsid w:val="00FE158F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35568-6A02-42DB-8DDD-3129297E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C7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B5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500B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rkazkladnhotextu2">
    <w:name w:val="Body Text Indent 2"/>
    <w:basedOn w:val="Normlny"/>
    <w:link w:val="Zarkazkladnhotextu2Char"/>
    <w:rsid w:val="00487001"/>
    <w:pPr>
      <w:spacing w:before="200" w:after="120" w:line="480" w:lineRule="auto"/>
      <w:ind w:left="283"/>
      <w:jc w:val="both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87001"/>
    <w:rPr>
      <w:rFonts w:ascii="Calibri" w:eastAsia="Times New Roman" w:hAnsi="Calibri" w:cs="Times New Roman"/>
      <w:szCs w:val="20"/>
      <w:lang w:val="en-US" w:bidi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558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E558B"/>
  </w:style>
  <w:style w:type="character" w:customStyle="1" w:styleId="st1">
    <w:name w:val="st1"/>
    <w:basedOn w:val="Predvolenpsmoodseku"/>
    <w:rsid w:val="0036494C"/>
  </w:style>
  <w:style w:type="paragraph" w:styleId="Textbubliny">
    <w:name w:val="Balloon Text"/>
    <w:basedOn w:val="Normlny"/>
    <w:link w:val="TextbublinyChar"/>
    <w:uiPriority w:val="99"/>
    <w:semiHidden/>
    <w:unhideWhenUsed/>
    <w:rsid w:val="0016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103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3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0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5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44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8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86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0117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081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81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78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105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5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76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83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522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30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25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53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2356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484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3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85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95553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88176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9589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25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1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09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9489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450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508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58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697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771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1728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1625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862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7755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5719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5134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1497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3761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17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5018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23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64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0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71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34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045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0424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206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9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828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471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83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329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11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18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50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817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8943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7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8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33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8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1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7709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7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723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832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06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176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694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020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554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3919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058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626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40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22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4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67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6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8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8380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68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55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22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999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92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49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774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893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136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699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9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7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7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28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16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12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15104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582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2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07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5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64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45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0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55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56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2151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://www.kosiceitvalley.sk/" TargetMode="External"/><Relationship Id="rId5" Type="http://schemas.openxmlformats.org/officeDocument/2006/relationships/image" Target="media/image1.emf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ekanat\Spravy\Vzdelavanie\2018\pocet%20studentov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ekanat\Spravy\Vzdelavanie\2018\Pocty%20studentov%20a%20prihlaso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kanat\Spravy\Vzdelavanie\2018\Uspesnost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ekanat\Spravy\Vzdelavanie\2018\Zamestnanci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Bc.</c:v>
                </c:pt>
              </c:strCache>
            </c:strRef>
          </c:tx>
          <c:spPr>
            <a:ln w="31750" cap="rnd">
              <a:solidFill>
                <a:srgbClr val="92D050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>
                  <a:tint val="65000"/>
                </a:schemeClr>
              </a:solidFill>
              <a:ln>
                <a:solidFill>
                  <a:srgbClr val="92D05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Hárok1!$A$2:$A$13</c:f>
              <c:strCache>
                <c:ptCount val="12"/>
                <c:pt idx="0">
                  <c:v>2007/08</c:v>
                </c:pt>
                <c:pt idx="1">
                  <c:v>2008/09</c:v>
                </c:pt>
                <c:pt idx="2">
                  <c:v>2009/10</c:v>
                </c:pt>
                <c:pt idx="3">
                  <c:v>2010/11</c:v>
                </c:pt>
                <c:pt idx="4">
                  <c:v>2011/12</c:v>
                </c:pt>
                <c:pt idx="5">
                  <c:v>2012/13</c:v>
                </c:pt>
                <c:pt idx="6">
                  <c:v>2013/14</c:v>
                </c:pt>
                <c:pt idx="7">
                  <c:v>2014/15</c:v>
                </c:pt>
                <c:pt idx="8">
                  <c:v>2015/16</c:v>
                </c:pt>
                <c:pt idx="9">
                  <c:v>2016/17</c:v>
                </c:pt>
                <c:pt idx="10">
                  <c:v>2017/18</c:v>
                </c:pt>
                <c:pt idx="11">
                  <c:v>2018/2019</c:v>
                </c:pt>
              </c:strCache>
            </c:strRef>
          </c:cat>
          <c:val>
            <c:numRef>
              <c:f>Hárok1!$B$2:$B$13</c:f>
              <c:numCache>
                <c:formatCode>General</c:formatCode>
                <c:ptCount val="12"/>
                <c:pt idx="0">
                  <c:v>936</c:v>
                </c:pt>
                <c:pt idx="1">
                  <c:v>956</c:v>
                </c:pt>
                <c:pt idx="2">
                  <c:v>867</c:v>
                </c:pt>
                <c:pt idx="3">
                  <c:v>823</c:v>
                </c:pt>
                <c:pt idx="4">
                  <c:v>797</c:v>
                </c:pt>
                <c:pt idx="5">
                  <c:v>767</c:v>
                </c:pt>
                <c:pt idx="6">
                  <c:v>742</c:v>
                </c:pt>
                <c:pt idx="7">
                  <c:v>714</c:v>
                </c:pt>
                <c:pt idx="8">
                  <c:v>579</c:v>
                </c:pt>
                <c:pt idx="9">
                  <c:v>576</c:v>
                </c:pt>
                <c:pt idx="10">
                  <c:v>517</c:v>
                </c:pt>
                <c:pt idx="11">
                  <c:v>550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EB-43A4-9FD4-558A9AAFFF3C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Mgr</c:v>
                </c:pt>
              </c:strCache>
            </c:strRef>
          </c:tx>
          <c:spPr>
            <a:ln w="317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Hárok1!$A$2:$A$13</c:f>
              <c:strCache>
                <c:ptCount val="12"/>
                <c:pt idx="0">
                  <c:v>2007/08</c:v>
                </c:pt>
                <c:pt idx="1">
                  <c:v>2008/09</c:v>
                </c:pt>
                <c:pt idx="2">
                  <c:v>2009/10</c:v>
                </c:pt>
                <c:pt idx="3">
                  <c:v>2010/11</c:v>
                </c:pt>
                <c:pt idx="4">
                  <c:v>2011/12</c:v>
                </c:pt>
                <c:pt idx="5">
                  <c:v>2012/13</c:v>
                </c:pt>
                <c:pt idx="6">
                  <c:v>2013/14</c:v>
                </c:pt>
                <c:pt idx="7">
                  <c:v>2014/15</c:v>
                </c:pt>
                <c:pt idx="8">
                  <c:v>2015/16</c:v>
                </c:pt>
                <c:pt idx="9">
                  <c:v>2016/17</c:v>
                </c:pt>
                <c:pt idx="10">
                  <c:v>2017/18</c:v>
                </c:pt>
                <c:pt idx="11">
                  <c:v>2018/2019</c:v>
                </c:pt>
              </c:strCache>
            </c:strRef>
          </c:cat>
          <c:val>
            <c:numRef>
              <c:f>Hárok1!$C$2:$C$13</c:f>
              <c:numCache>
                <c:formatCode>General</c:formatCode>
                <c:ptCount val="12"/>
                <c:pt idx="0">
                  <c:v>249</c:v>
                </c:pt>
                <c:pt idx="1">
                  <c:v>284</c:v>
                </c:pt>
                <c:pt idx="2">
                  <c:v>368</c:v>
                </c:pt>
                <c:pt idx="3">
                  <c:v>422</c:v>
                </c:pt>
                <c:pt idx="4">
                  <c:v>416</c:v>
                </c:pt>
                <c:pt idx="5">
                  <c:v>356</c:v>
                </c:pt>
                <c:pt idx="6">
                  <c:v>349</c:v>
                </c:pt>
                <c:pt idx="7">
                  <c:v>371</c:v>
                </c:pt>
                <c:pt idx="8">
                  <c:v>297</c:v>
                </c:pt>
                <c:pt idx="9">
                  <c:v>331</c:v>
                </c:pt>
                <c:pt idx="10">
                  <c:v>315</c:v>
                </c:pt>
                <c:pt idx="11">
                  <c:v>284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EB-43A4-9FD4-558A9AAFFF3C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Spolu I.+II.</c:v>
                </c:pt>
              </c:strCache>
            </c:strRef>
          </c:tx>
          <c:spPr>
            <a:ln w="31750" cap="rnd">
              <a:solidFill>
                <a:schemeClr val="accent6">
                  <a:shade val="6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>
                  <a:shade val="65000"/>
                </a:schemeClr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Hárok1!$A$2:$A$13</c:f>
              <c:strCache>
                <c:ptCount val="12"/>
                <c:pt idx="0">
                  <c:v>2007/08</c:v>
                </c:pt>
                <c:pt idx="1">
                  <c:v>2008/09</c:v>
                </c:pt>
                <c:pt idx="2">
                  <c:v>2009/10</c:v>
                </c:pt>
                <c:pt idx="3">
                  <c:v>2010/11</c:v>
                </c:pt>
                <c:pt idx="4">
                  <c:v>2011/12</c:v>
                </c:pt>
                <c:pt idx="5">
                  <c:v>2012/13</c:v>
                </c:pt>
                <c:pt idx="6">
                  <c:v>2013/14</c:v>
                </c:pt>
                <c:pt idx="7">
                  <c:v>2014/15</c:v>
                </c:pt>
                <c:pt idx="8">
                  <c:v>2015/16</c:v>
                </c:pt>
                <c:pt idx="9">
                  <c:v>2016/17</c:v>
                </c:pt>
                <c:pt idx="10">
                  <c:v>2017/18</c:v>
                </c:pt>
                <c:pt idx="11">
                  <c:v>2018/2019</c:v>
                </c:pt>
              </c:strCache>
            </c:strRef>
          </c:cat>
          <c:val>
            <c:numRef>
              <c:f>Hárok1!$D$2:$D$13</c:f>
              <c:numCache>
                <c:formatCode>General</c:formatCode>
                <c:ptCount val="12"/>
                <c:pt idx="0">
                  <c:v>1185</c:v>
                </c:pt>
                <c:pt idx="1">
                  <c:v>1240</c:v>
                </c:pt>
                <c:pt idx="2">
                  <c:v>1235</c:v>
                </c:pt>
                <c:pt idx="3">
                  <c:v>1245</c:v>
                </c:pt>
                <c:pt idx="4">
                  <c:v>1213</c:v>
                </c:pt>
                <c:pt idx="5">
                  <c:v>1123</c:v>
                </c:pt>
                <c:pt idx="6">
                  <c:v>1091</c:v>
                </c:pt>
                <c:pt idx="7">
                  <c:v>1085</c:v>
                </c:pt>
                <c:pt idx="8">
                  <c:v>876</c:v>
                </c:pt>
                <c:pt idx="9">
                  <c:v>907</c:v>
                </c:pt>
                <c:pt idx="10">
                  <c:v>832</c:v>
                </c:pt>
                <c:pt idx="11">
                  <c:v>834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EB-43A4-9FD4-558A9AAFFF3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209536"/>
        <c:axId val="38339712"/>
      </c:lineChart>
      <c:catAx>
        <c:axId val="3820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8339712"/>
        <c:crosses val="autoZero"/>
        <c:auto val="1"/>
        <c:lblAlgn val="ctr"/>
        <c:lblOffset val="100"/>
        <c:noMultiLvlLbl val="0"/>
      </c:catAx>
      <c:valAx>
        <c:axId val="383397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20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Hárok1!$A$9</c:f>
              <c:strCache>
                <c:ptCount val="1"/>
                <c:pt idx="0">
                  <c:v>Prihlásení</c:v>
                </c:pt>
              </c:strCache>
            </c:strRef>
          </c:tx>
          <c:spPr>
            <a:ln w="31750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accent6">
                    <a:lumMod val="5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Hárok1!$B$8:$I$8</c:f>
              <c:strCache>
                <c:ptCount val="8"/>
                <c:pt idx="0">
                  <c:v>2011/2012</c:v>
                </c:pt>
                <c:pt idx="1">
                  <c:v>2012/2013</c:v>
                </c:pt>
                <c:pt idx="2">
                  <c:v>2013/2014</c:v>
                </c:pt>
                <c:pt idx="3">
                  <c:v>2014/2015</c:v>
                </c:pt>
                <c:pt idx="4">
                  <c:v>2015/2016</c:v>
                </c:pt>
                <c:pt idx="5">
                  <c:v>2016/2017</c:v>
                </c:pt>
                <c:pt idx="6">
                  <c:v>2017/2018</c:v>
                </c:pt>
                <c:pt idx="7">
                  <c:v>2017/2018</c:v>
                </c:pt>
              </c:strCache>
            </c:strRef>
          </c:cat>
          <c:val>
            <c:numRef>
              <c:f>Hárok1!$B$9:$I$9</c:f>
              <c:numCache>
                <c:formatCode>General</c:formatCode>
                <c:ptCount val="8"/>
                <c:pt idx="0">
                  <c:v>1309</c:v>
                </c:pt>
                <c:pt idx="1">
                  <c:v>1186</c:v>
                </c:pt>
                <c:pt idx="2">
                  <c:v>1081</c:v>
                </c:pt>
                <c:pt idx="3">
                  <c:v>879</c:v>
                </c:pt>
                <c:pt idx="4">
                  <c:v>824</c:v>
                </c:pt>
                <c:pt idx="5">
                  <c:v>780</c:v>
                </c:pt>
                <c:pt idx="6">
                  <c:v>624</c:v>
                </c:pt>
                <c:pt idx="7">
                  <c:v>660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60B-45B6-884C-6FAFAB2A62CC}"/>
            </c:ext>
          </c:extLst>
        </c:ser>
        <c:ser>
          <c:idx val="1"/>
          <c:order val="1"/>
          <c:tx>
            <c:strRef>
              <c:f>Hárok1!$A$10</c:f>
              <c:strCache>
                <c:ptCount val="1"/>
                <c:pt idx="0">
                  <c:v>Prijatí</c:v>
                </c:pt>
              </c:strCache>
            </c:strRef>
          </c:tx>
          <c:spPr>
            <a:ln w="31750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Hárok1!$B$8:$I$8</c:f>
              <c:strCache>
                <c:ptCount val="8"/>
                <c:pt idx="0">
                  <c:v>2011/2012</c:v>
                </c:pt>
                <c:pt idx="1">
                  <c:v>2012/2013</c:v>
                </c:pt>
                <c:pt idx="2">
                  <c:v>2013/2014</c:v>
                </c:pt>
                <c:pt idx="3">
                  <c:v>2014/2015</c:v>
                </c:pt>
                <c:pt idx="4">
                  <c:v>2015/2016</c:v>
                </c:pt>
                <c:pt idx="5">
                  <c:v>2016/2017</c:v>
                </c:pt>
                <c:pt idx="6">
                  <c:v>2017/2018</c:v>
                </c:pt>
                <c:pt idx="7">
                  <c:v>2017/2018</c:v>
                </c:pt>
              </c:strCache>
            </c:strRef>
          </c:cat>
          <c:val>
            <c:numRef>
              <c:f>Hárok1!$B$10:$I$10</c:f>
              <c:numCache>
                <c:formatCode>General</c:formatCode>
                <c:ptCount val="8"/>
                <c:pt idx="0">
                  <c:v>828</c:v>
                </c:pt>
                <c:pt idx="1">
                  <c:v>745</c:v>
                </c:pt>
                <c:pt idx="2">
                  <c:v>764</c:v>
                </c:pt>
                <c:pt idx="3">
                  <c:v>640</c:v>
                </c:pt>
                <c:pt idx="4">
                  <c:v>520</c:v>
                </c:pt>
                <c:pt idx="5">
                  <c:v>566</c:v>
                </c:pt>
                <c:pt idx="6">
                  <c:v>458</c:v>
                </c:pt>
                <c:pt idx="7">
                  <c:v>509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0B-45B6-884C-6FAFAB2A62CC}"/>
            </c:ext>
          </c:extLst>
        </c:ser>
        <c:ser>
          <c:idx val="2"/>
          <c:order val="2"/>
          <c:tx>
            <c:strRef>
              <c:f>Hárok1!$A$11</c:f>
              <c:strCache>
                <c:ptCount val="1"/>
                <c:pt idx="0">
                  <c:v>Zapísaní</c:v>
                </c:pt>
              </c:strCache>
            </c:strRef>
          </c:tx>
          <c:spPr>
            <a:ln w="31750" cap="rnd">
              <a:solidFill>
                <a:schemeClr val="accent6">
                  <a:shade val="6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6">
                  <a:shade val="65000"/>
                </a:schemeClr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Hárok1!$B$8:$I$8</c:f>
              <c:strCache>
                <c:ptCount val="8"/>
                <c:pt idx="0">
                  <c:v>2011/2012</c:v>
                </c:pt>
                <c:pt idx="1">
                  <c:v>2012/2013</c:v>
                </c:pt>
                <c:pt idx="2">
                  <c:v>2013/2014</c:v>
                </c:pt>
                <c:pt idx="3">
                  <c:v>2014/2015</c:v>
                </c:pt>
                <c:pt idx="4">
                  <c:v>2015/2016</c:v>
                </c:pt>
                <c:pt idx="5">
                  <c:v>2016/2017</c:v>
                </c:pt>
                <c:pt idx="6">
                  <c:v>2017/2018</c:v>
                </c:pt>
                <c:pt idx="7">
                  <c:v>2017/2018</c:v>
                </c:pt>
              </c:strCache>
            </c:strRef>
          </c:cat>
          <c:val>
            <c:numRef>
              <c:f>Hárok1!$B$11:$I$11</c:f>
              <c:numCache>
                <c:formatCode>General</c:formatCode>
                <c:ptCount val="8"/>
                <c:pt idx="0">
                  <c:v>336</c:v>
                </c:pt>
                <c:pt idx="1">
                  <c:v>308</c:v>
                </c:pt>
                <c:pt idx="2">
                  <c:v>340</c:v>
                </c:pt>
                <c:pt idx="3">
                  <c:v>301</c:v>
                </c:pt>
                <c:pt idx="4">
                  <c:v>229</c:v>
                </c:pt>
                <c:pt idx="5">
                  <c:v>249</c:v>
                </c:pt>
                <c:pt idx="6">
                  <c:v>215</c:v>
                </c:pt>
                <c:pt idx="7">
                  <c:v>260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0B-45B6-884C-6FAFAB2A62C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211072"/>
        <c:axId val="38343744"/>
      </c:lineChart>
      <c:catAx>
        <c:axId val="3821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8343744"/>
        <c:crosses val="autoZero"/>
        <c:auto val="1"/>
        <c:lblAlgn val="ctr"/>
        <c:lblOffset val="100"/>
        <c:noMultiLvlLbl val="0"/>
      </c:catAx>
      <c:valAx>
        <c:axId val="383437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211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'Podla rokov'!$A$2</c:f>
              <c:strCache>
                <c:ptCount val="1"/>
                <c:pt idx="0">
                  <c:v>Bc jednoodborové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'Podla rokov'!$B$1:$F$1</c:f>
              <c:strCache>
                <c:ptCount val="5"/>
                <c:pt idx="0">
                  <c:v>AR13/14</c:v>
                </c:pt>
                <c:pt idx="1">
                  <c:v>AR14/15</c:v>
                </c:pt>
                <c:pt idx="2">
                  <c:v>AR15/16</c:v>
                </c:pt>
                <c:pt idx="3">
                  <c:v>AR16/17</c:v>
                </c:pt>
                <c:pt idx="4">
                  <c:v>AR17/18</c:v>
                </c:pt>
              </c:strCache>
            </c:strRef>
          </c:cat>
          <c:val>
            <c:numRef>
              <c:f>'Podla rokov'!$B$2:$F$2</c:f>
              <c:numCache>
                <c:formatCode>0.00</c:formatCode>
                <c:ptCount val="5"/>
                <c:pt idx="0">
                  <c:v>47.540983606557376</c:v>
                </c:pt>
                <c:pt idx="1">
                  <c:v>44.63519313304721</c:v>
                </c:pt>
                <c:pt idx="2">
                  <c:v>39.912280701754383</c:v>
                </c:pt>
                <c:pt idx="3">
                  <c:v>40.512820512820511</c:v>
                </c:pt>
                <c:pt idx="4">
                  <c:v>50.641025641025642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83A-47CE-87A5-8F65E84711C6}"/>
            </c:ext>
          </c:extLst>
        </c:ser>
        <c:ser>
          <c:idx val="1"/>
          <c:order val="1"/>
          <c:tx>
            <c:strRef>
              <c:f>'Podla rokov'!$A$3</c:f>
              <c:strCache>
                <c:ptCount val="1"/>
                <c:pt idx="0">
                  <c:v>Bc medziodborové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F0"/>
              </a:solidFill>
              <a:ln w="9525">
                <a:solidFill>
                  <a:srgbClr val="002060"/>
                </a:solidFill>
              </a:ln>
              <a:effectLst/>
            </c:spPr>
          </c:marker>
          <c:cat>
            <c:strRef>
              <c:f>'Podla rokov'!$B$1:$F$1</c:f>
              <c:strCache>
                <c:ptCount val="5"/>
                <c:pt idx="0">
                  <c:v>AR13/14</c:v>
                </c:pt>
                <c:pt idx="1">
                  <c:v>AR14/15</c:v>
                </c:pt>
                <c:pt idx="2">
                  <c:v>AR15/16</c:v>
                </c:pt>
                <c:pt idx="3">
                  <c:v>AR16/17</c:v>
                </c:pt>
                <c:pt idx="4">
                  <c:v>AR17/18</c:v>
                </c:pt>
              </c:strCache>
            </c:strRef>
          </c:cat>
          <c:val>
            <c:numRef>
              <c:f>'Podla rokov'!$B$3:$F$3</c:f>
              <c:numCache>
                <c:formatCode>0.00</c:formatCode>
                <c:ptCount val="5"/>
                <c:pt idx="0">
                  <c:v>31.967213114754099</c:v>
                </c:pt>
                <c:pt idx="1">
                  <c:v>48.543689320388353</c:v>
                </c:pt>
                <c:pt idx="2">
                  <c:v>34.745762711864408</c:v>
                </c:pt>
                <c:pt idx="3">
                  <c:v>34.42622950819672</c:v>
                </c:pt>
                <c:pt idx="4">
                  <c:v>34.210526315789473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3A-47CE-87A5-8F65E84711C6}"/>
            </c:ext>
          </c:extLst>
        </c:ser>
        <c:ser>
          <c:idx val="2"/>
          <c:order val="2"/>
          <c:tx>
            <c:strRef>
              <c:f>'Podla rokov'!$A$4</c:f>
              <c:strCache>
                <c:ptCount val="1"/>
                <c:pt idx="0">
                  <c:v>Mgr jednoodborové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2D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strRef>
              <c:f>'Podla rokov'!$B$1:$F$1</c:f>
              <c:strCache>
                <c:ptCount val="5"/>
                <c:pt idx="0">
                  <c:v>AR13/14</c:v>
                </c:pt>
                <c:pt idx="1">
                  <c:v>AR14/15</c:v>
                </c:pt>
                <c:pt idx="2">
                  <c:v>AR15/16</c:v>
                </c:pt>
                <c:pt idx="3">
                  <c:v>AR16/17</c:v>
                </c:pt>
                <c:pt idx="4">
                  <c:v>AR17/18</c:v>
                </c:pt>
              </c:strCache>
            </c:strRef>
          </c:cat>
          <c:val>
            <c:numRef>
              <c:f>'Podla rokov'!$B$4:$F$4</c:f>
              <c:numCache>
                <c:formatCode>0.00</c:formatCode>
                <c:ptCount val="5"/>
                <c:pt idx="0">
                  <c:v>91.946308724832221</c:v>
                </c:pt>
                <c:pt idx="1">
                  <c:v>89.84375</c:v>
                </c:pt>
                <c:pt idx="2">
                  <c:v>93.388429752066116</c:v>
                </c:pt>
                <c:pt idx="3">
                  <c:v>93.388429752066116</c:v>
                </c:pt>
                <c:pt idx="4">
                  <c:v>73.728813559322035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83A-47CE-87A5-8F65E84711C6}"/>
            </c:ext>
          </c:extLst>
        </c:ser>
        <c:ser>
          <c:idx val="3"/>
          <c:order val="3"/>
          <c:tx>
            <c:strRef>
              <c:f>'Podla rokov'!$A$5</c:f>
              <c:strCache>
                <c:ptCount val="1"/>
                <c:pt idx="0">
                  <c:v>Mgr učiteľské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2D050"/>
              </a:solidFill>
              <a:ln w="9525">
                <a:solidFill>
                  <a:srgbClr val="92D050"/>
                </a:solidFill>
              </a:ln>
              <a:effectLst/>
            </c:spPr>
          </c:marker>
          <c:cat>
            <c:strRef>
              <c:f>'Podla rokov'!$B$1:$F$1</c:f>
              <c:strCache>
                <c:ptCount val="5"/>
                <c:pt idx="0">
                  <c:v>AR13/14</c:v>
                </c:pt>
                <c:pt idx="1">
                  <c:v>AR14/15</c:v>
                </c:pt>
                <c:pt idx="2">
                  <c:v>AR15/16</c:v>
                </c:pt>
                <c:pt idx="3">
                  <c:v>AR16/17</c:v>
                </c:pt>
                <c:pt idx="4">
                  <c:v>AR17/18</c:v>
                </c:pt>
              </c:strCache>
            </c:strRef>
          </c:cat>
          <c:val>
            <c:numRef>
              <c:f>'Podla rokov'!$B$5:$F$5</c:f>
              <c:numCache>
                <c:formatCode>0.00</c:formatCode>
                <c:ptCount val="5"/>
                <c:pt idx="0">
                  <c:v>97.674418604651166</c:v>
                </c:pt>
                <c:pt idx="1">
                  <c:v>94.827586206896555</c:v>
                </c:pt>
                <c:pt idx="2">
                  <c:v>95.91836734693878</c:v>
                </c:pt>
                <c:pt idx="3">
                  <c:v>95.91836734693878</c:v>
                </c:pt>
                <c:pt idx="4">
                  <c:v>82.978723404255319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83A-47CE-87A5-8F65E84711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965248"/>
        <c:axId val="38345472"/>
      </c:lineChart>
      <c:catAx>
        <c:axId val="3896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8345472"/>
        <c:crosses val="autoZero"/>
        <c:auto val="1"/>
        <c:lblAlgn val="ctr"/>
        <c:lblOffset val="100"/>
        <c:noMultiLvlLbl val="0"/>
      </c:catAx>
      <c:valAx>
        <c:axId val="3834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896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B45-4F31-9054-7B079A809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B45-4F31-9054-7B079A809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B45-4F31-9054-7B079A809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B45-4F31-9054-7B079A809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B45-4F31-9054-7B079A809A36}"/>
              </c:ext>
            </c:extLst>
          </c:dPt>
          <c:dLbls>
            <c:dLbl>
              <c:idx val="3"/>
              <c:layout>
                <c:manualLayout>
                  <c:x val="-5.8519247594050741E-3"/>
                  <c:y val="9.09801103759368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45-4F31-9054-7B079A809A36}"/>
                </c:ext>
              </c:extLst>
            </c:dLbl>
            <c:dLbl>
              <c:idx val="4"/>
              <c:layout>
                <c:manualLayout>
                  <c:x val="5.4905949256342908E-2"/>
                  <c:y val="5.647256070177539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45-4F31-9054-7B079A809A3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Tabuľka!$B$11:$F$11</c:f>
              <c:strCache>
                <c:ptCount val="5"/>
                <c:pt idx="0">
                  <c:v>profesori</c:v>
                </c:pt>
                <c:pt idx="1">
                  <c:v>docenti</c:v>
                </c:pt>
                <c:pt idx="2">
                  <c:v>odborní asistenti</c:v>
                </c:pt>
                <c:pt idx="3">
                  <c:v>asistenti</c:v>
                </c:pt>
                <c:pt idx="4">
                  <c:v>lektori</c:v>
                </c:pt>
              </c:strCache>
            </c:strRef>
          </c:cat>
          <c:val>
            <c:numRef>
              <c:f>Tabuľka!$B$12:$F$12</c:f>
              <c:numCache>
                <c:formatCode>General</c:formatCode>
                <c:ptCount val="5"/>
                <c:pt idx="0">
                  <c:v>31.4</c:v>
                </c:pt>
                <c:pt idx="1">
                  <c:v>54.5</c:v>
                </c:pt>
                <c:pt idx="2">
                  <c:v>61.510000000000005</c:v>
                </c:pt>
                <c:pt idx="3">
                  <c:v>5.92</c:v>
                </c:pt>
                <c:pt idx="4">
                  <c:v>1.88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B45-4F31-9054-7B079A809A3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>
      <cs:styleClr val="auto"/>
    </cs:fillRef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4902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zamestnanec</cp:lastModifiedBy>
  <cp:revision>3</cp:revision>
  <cp:lastPrinted>2018-10-31T09:07:00Z</cp:lastPrinted>
  <dcterms:created xsi:type="dcterms:W3CDTF">2018-10-31T10:26:00Z</dcterms:created>
  <dcterms:modified xsi:type="dcterms:W3CDTF">2018-10-31T10:26:00Z</dcterms:modified>
</cp:coreProperties>
</file>