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4580"/>
        <w:gridCol w:w="4482"/>
      </w:tblGrid>
      <w:tr w:rsidR="003F63EB" w:rsidTr="003F63EB">
        <w:trPr>
          <w:trHeight w:val="412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  <w:bookmarkStart w:id="0" w:name="_GoBack"/>
            <w:bookmarkEnd w:id="0"/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Meno a priezvisko,</w:t>
            </w:r>
            <w:r w:rsidR="009C71C2"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 rodné priezvisko, </w:t>
            </w: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 tituly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Regular" w:hAnsi="ClassicoURWTOT-Regular" w:cs="ClassicoURWTOT-Regular"/>
                <w:sz w:val="17"/>
                <w:szCs w:val="17"/>
                <w:lang w:eastAsia="sk-SK"/>
              </w:rPr>
            </w:pPr>
          </w:p>
        </w:tc>
      </w:tr>
      <w:tr w:rsidR="003F63EB" w:rsidTr="003F63EB">
        <w:trPr>
          <w:trHeight w:val="322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B" w:rsidRDefault="009C71C2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Rok </w:t>
            </w:r>
            <w:r w:rsidR="003F63EB"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a miesto narodenia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Regular" w:hAnsi="ClassicoURWTOT-Regular" w:cs="ClassicoURWTOT-Regular"/>
                <w:sz w:val="17"/>
                <w:szCs w:val="17"/>
                <w:lang w:eastAsia="sk-SK"/>
              </w:rPr>
            </w:pPr>
          </w:p>
        </w:tc>
      </w:tr>
      <w:tr w:rsidR="003F63EB" w:rsidTr="003F63EB">
        <w:trPr>
          <w:trHeight w:val="678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Vysokoškolské vzdelanie a ďalší akademický rast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</w:p>
        </w:tc>
      </w:tr>
      <w:tr w:rsidR="003F63EB" w:rsidTr="003F63EB">
        <w:trPr>
          <w:trHeight w:val="626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Ďalšie vzdelávanie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</w:p>
        </w:tc>
      </w:tr>
      <w:tr w:rsidR="003F63EB" w:rsidTr="003F63EB">
        <w:trPr>
          <w:trHeight w:val="678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Priebeh zamestnaní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</w:p>
        </w:tc>
      </w:tr>
      <w:tr w:rsidR="003F63EB" w:rsidTr="003F63EB">
        <w:trPr>
          <w:trHeight w:val="551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Priebeh pedagogickej činnosti</w:t>
            </w:r>
          </w:p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(pracovisko/predmety)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ZapfDingbatsITC" w:hAnsi="ZapfDingbatsITC" w:cs="ZapfDingbatsITC"/>
                <w:sz w:val="12"/>
                <w:szCs w:val="12"/>
                <w:lang w:eastAsia="sk-SK"/>
              </w:rPr>
            </w:pPr>
          </w:p>
          <w:p w:rsidR="003F63EB" w:rsidRDefault="003F63EB">
            <w:pPr>
              <w:autoSpaceDE w:val="0"/>
              <w:autoSpaceDN w:val="0"/>
              <w:adjustRightInd w:val="0"/>
              <w:rPr>
                <w:rFonts w:ascii="ZapfDingbatsITC" w:hAnsi="ZapfDingbatsITC" w:cs="ZapfDingbatsITC"/>
                <w:sz w:val="16"/>
                <w:szCs w:val="16"/>
                <w:lang w:eastAsia="sk-SK"/>
              </w:rPr>
            </w:pPr>
            <w:r>
              <w:rPr>
                <w:rFonts w:ascii="ZapfDingbatsITC" w:hAnsi="ZapfDingbatsITC" w:cs="ZapfDingbatsITC"/>
                <w:sz w:val="16"/>
                <w:szCs w:val="16"/>
                <w:lang w:eastAsia="sk-SK"/>
              </w:rPr>
              <w:t xml:space="preserve"> </w:t>
            </w:r>
          </w:p>
        </w:tc>
      </w:tr>
      <w:tr w:rsidR="003F63EB" w:rsidTr="003F63EB">
        <w:trPr>
          <w:trHeight w:val="517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Odborné alebo umelecké zameranie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ZapfDingbatsITC" w:hAnsi="ZapfDingbatsITC" w:cs="ZapfDingbatsITC"/>
                <w:sz w:val="16"/>
                <w:szCs w:val="16"/>
                <w:lang w:eastAsia="sk-SK"/>
              </w:rPr>
            </w:pPr>
          </w:p>
          <w:p w:rsidR="003F63EB" w:rsidRDefault="003F63EB">
            <w:pPr>
              <w:autoSpaceDE w:val="0"/>
              <w:autoSpaceDN w:val="0"/>
              <w:adjustRightInd w:val="0"/>
              <w:rPr>
                <w:rFonts w:ascii="ZapfDingbatsITC" w:hAnsi="ZapfDingbatsITC" w:cs="ZapfDingbatsITC"/>
                <w:sz w:val="16"/>
                <w:szCs w:val="16"/>
                <w:lang w:eastAsia="sk-SK"/>
              </w:rPr>
            </w:pPr>
          </w:p>
        </w:tc>
      </w:tr>
      <w:tr w:rsidR="003F63EB" w:rsidTr="003F63EB">
        <w:trPr>
          <w:trHeight w:val="1304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Publikačná činnosť vrátane rozsahu (AH) a začlenenia podľa </w:t>
            </w:r>
            <w:r w:rsidR="009C71C2"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Vyhlášky </w:t>
            </w:r>
            <w:proofErr w:type="spellStart"/>
            <w:r w:rsidR="009C71C2"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MŠVaŠ</w:t>
            </w:r>
            <w:proofErr w:type="spellEnd"/>
            <w:r w:rsidR="009C71C2"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 SR č. 456/2012 </w:t>
            </w:r>
            <w:proofErr w:type="spellStart"/>
            <w:r w:rsidR="009C71C2"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Z.z</w:t>
            </w:r>
            <w:proofErr w:type="spellEnd"/>
            <w:r w:rsidR="009C71C2"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. o centrálnom r</w:t>
            </w: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egistr</w:t>
            </w:r>
            <w:r w:rsidR="009C71C2"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i evidencie publikačnej činnosti</w:t>
            </w: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 </w:t>
            </w:r>
            <w:r w:rsidR="009C71C2"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a centrálnom registri</w:t>
            </w: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 </w:t>
            </w:r>
            <w:r w:rsidR="009C71C2"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evidencie </w:t>
            </w: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umeleckej činnosti (AAB ap.)</w:t>
            </w:r>
          </w:p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1. monografia</w:t>
            </w:r>
          </w:p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2. učebnica </w:t>
            </w:r>
          </w:p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3. skriptá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</w:p>
        </w:tc>
      </w:tr>
      <w:tr w:rsidR="003F63EB" w:rsidTr="003F63EB">
        <w:trPr>
          <w:trHeight w:val="678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Ohlasy na vedeckú / umeleckú prácu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</w:p>
        </w:tc>
      </w:tr>
      <w:tr w:rsidR="003F63EB" w:rsidTr="003F63EB">
        <w:trPr>
          <w:trHeight w:val="497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Počet </w:t>
            </w:r>
            <w:r w:rsidR="00823454"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diplomant</w:t>
            </w: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ov: </w:t>
            </w:r>
            <w:r w:rsidR="009C71C2"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 školených</w:t>
            </w:r>
          </w:p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                               </w:t>
            </w:r>
            <w:r w:rsidR="00823454"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 </w:t>
            </w: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 ukončených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</w:p>
        </w:tc>
      </w:tr>
      <w:tr w:rsidR="003F63EB" w:rsidTr="003F63EB">
        <w:trPr>
          <w:trHeight w:val="351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B" w:rsidRDefault="003F63EB" w:rsidP="00823454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Téma </w:t>
            </w:r>
            <w:r w:rsidR="00823454"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habilitačnej</w:t>
            </w: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 prednášky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</w:p>
        </w:tc>
      </w:tr>
      <w:tr w:rsidR="003F63EB" w:rsidTr="003F63EB">
        <w:trPr>
          <w:trHeight w:val="347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B" w:rsidRDefault="003F63EB" w:rsidP="009C71C2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Vedecká rada fakulty </w:t>
            </w:r>
            <w:r w:rsidR="009C71C2"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ktorá rozhodovala</w:t>
            </w: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 o návrhu na </w:t>
            </w:r>
            <w:r w:rsidR="009C71C2"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vymenovanie za </w:t>
            </w:r>
            <w:r w:rsidR="00823454"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docenta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</w:p>
        </w:tc>
      </w:tr>
      <w:tr w:rsidR="003F63EB" w:rsidTr="003F63EB">
        <w:trPr>
          <w:trHeight w:val="347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B" w:rsidRDefault="003F63EB" w:rsidP="00823454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Návrh na vymenovanie za </w:t>
            </w:r>
            <w:r w:rsidR="00823454"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docenta</w:t>
            </w: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 xml:space="preserve"> na odbor</w:t>
            </w:r>
            <w:r w:rsidR="009C71C2"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</w:p>
        </w:tc>
      </w:tr>
      <w:tr w:rsidR="003F63EB" w:rsidTr="003F63EB">
        <w:trPr>
          <w:trHeight w:val="347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  <w:r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  <w:t>Kontaktná adresa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EB" w:rsidRDefault="003F63EB">
            <w:pPr>
              <w:autoSpaceDE w:val="0"/>
              <w:autoSpaceDN w:val="0"/>
              <w:adjustRightInd w:val="0"/>
              <w:rPr>
                <w:rFonts w:ascii="ClassicoURWTOT-Medium" w:hAnsi="ClassicoURWTOT-Medium" w:cs="ClassicoURWTOT-Medium"/>
                <w:sz w:val="17"/>
                <w:szCs w:val="17"/>
                <w:lang w:eastAsia="sk-SK"/>
              </w:rPr>
            </w:pPr>
          </w:p>
        </w:tc>
      </w:tr>
    </w:tbl>
    <w:p w:rsidR="003F63EB" w:rsidRDefault="003F63EB" w:rsidP="003F63EB">
      <w:pPr>
        <w:autoSpaceDE w:val="0"/>
        <w:autoSpaceDN w:val="0"/>
        <w:adjustRightInd w:val="0"/>
        <w:rPr>
          <w:rFonts w:ascii="ClassicoURWTOT-Medium" w:hAnsi="ClassicoURWTOT-Medium" w:cs="ClassicoURWTOT-Medium"/>
          <w:sz w:val="17"/>
          <w:szCs w:val="17"/>
        </w:rPr>
      </w:pPr>
    </w:p>
    <w:p w:rsidR="003F63EB" w:rsidRDefault="008935C7" w:rsidP="003F63EB">
      <w:pPr>
        <w:autoSpaceDE w:val="0"/>
        <w:autoSpaceDN w:val="0"/>
        <w:adjustRightInd w:val="0"/>
        <w:rPr>
          <w:rFonts w:ascii="ClassicoURWTOT-Medium" w:hAnsi="ClassicoURWTOT-Medium" w:cs="ClassicoURWTOT-Medium"/>
          <w:sz w:val="17"/>
          <w:szCs w:val="17"/>
        </w:rPr>
      </w:pPr>
      <w:r>
        <w:rPr>
          <w:rFonts w:ascii="ClassicoURWTOT-Medium" w:hAnsi="ClassicoURWTOT-Medium" w:cs="ClassicoURWTOT-Medium"/>
          <w:sz w:val="17"/>
          <w:szCs w:val="17"/>
        </w:rPr>
        <w:t>dátum</w:t>
      </w:r>
    </w:p>
    <w:p w:rsidR="003F63EB" w:rsidRDefault="003F63EB" w:rsidP="003F63EB">
      <w:pPr>
        <w:autoSpaceDE w:val="0"/>
        <w:autoSpaceDN w:val="0"/>
        <w:adjustRightInd w:val="0"/>
        <w:rPr>
          <w:rFonts w:ascii="ClassicoURWTOT-Medium" w:hAnsi="ClassicoURWTOT-Medium" w:cs="ClassicoURWTOT-Medium"/>
          <w:sz w:val="17"/>
          <w:szCs w:val="17"/>
        </w:rPr>
      </w:pPr>
    </w:p>
    <w:p w:rsidR="003F63EB" w:rsidRDefault="003F63EB" w:rsidP="003F63EB">
      <w:pPr>
        <w:autoSpaceDE w:val="0"/>
        <w:autoSpaceDN w:val="0"/>
        <w:adjustRightInd w:val="0"/>
        <w:rPr>
          <w:rFonts w:ascii="ClassicoURWTOT-Medium" w:hAnsi="ClassicoURWTOT-Medium" w:cs="ClassicoURWTOT-Medium"/>
          <w:sz w:val="17"/>
          <w:szCs w:val="17"/>
        </w:rPr>
      </w:pPr>
    </w:p>
    <w:p w:rsidR="003F63EB" w:rsidRDefault="003F63EB" w:rsidP="003F63EB">
      <w:pPr>
        <w:autoSpaceDE w:val="0"/>
        <w:autoSpaceDN w:val="0"/>
        <w:adjustRightInd w:val="0"/>
        <w:rPr>
          <w:rFonts w:ascii="ClassicoURWTOT-Medium" w:hAnsi="ClassicoURWTOT-Medium" w:cs="ClassicoURWTOT-Medium"/>
          <w:sz w:val="17"/>
          <w:szCs w:val="17"/>
        </w:rPr>
      </w:pPr>
    </w:p>
    <w:p w:rsidR="003F63EB" w:rsidRDefault="003F63EB" w:rsidP="003F63EB">
      <w:pPr>
        <w:autoSpaceDE w:val="0"/>
        <w:autoSpaceDN w:val="0"/>
        <w:adjustRightInd w:val="0"/>
        <w:rPr>
          <w:rFonts w:ascii="ClassicoURWTOT-Medium" w:hAnsi="ClassicoURWTOT-Medium" w:cs="ClassicoURWTOT-Medium"/>
          <w:sz w:val="17"/>
          <w:szCs w:val="17"/>
        </w:rPr>
      </w:pPr>
      <w:r>
        <w:rPr>
          <w:rFonts w:ascii="ClassicoURWTOT-Medium" w:hAnsi="ClassicoURWTOT-Medium" w:cs="ClassicoURWTOT-Medium"/>
          <w:sz w:val="17"/>
          <w:szCs w:val="17"/>
        </w:rPr>
        <w:t xml:space="preserve">                                                                                                                                                               </w:t>
      </w:r>
    </w:p>
    <w:p w:rsidR="003F63EB" w:rsidRDefault="003F63EB" w:rsidP="003F63EB">
      <w:pPr>
        <w:autoSpaceDE w:val="0"/>
        <w:autoSpaceDN w:val="0"/>
        <w:adjustRightInd w:val="0"/>
        <w:ind w:left="6372" w:firstLine="708"/>
        <w:rPr>
          <w:rFonts w:ascii="ClassicoURWTOT-Medium" w:hAnsi="ClassicoURWTOT-Medium" w:cs="ClassicoURWTOT-Medium"/>
          <w:sz w:val="17"/>
          <w:szCs w:val="17"/>
        </w:rPr>
      </w:pPr>
      <w:r>
        <w:rPr>
          <w:rFonts w:ascii="ClassicoURWTOT-Medium" w:hAnsi="ClassicoURWTOT-Medium" w:cs="ClassicoURWTOT-Medium"/>
          <w:sz w:val="17"/>
          <w:szCs w:val="17"/>
        </w:rPr>
        <w:t xml:space="preserve"> Podpis uchádzača</w:t>
      </w:r>
    </w:p>
    <w:p w:rsidR="003F63EB" w:rsidRDefault="003F63EB" w:rsidP="003F63EB">
      <w:pPr>
        <w:autoSpaceDE w:val="0"/>
        <w:autoSpaceDN w:val="0"/>
        <w:adjustRightInd w:val="0"/>
        <w:rPr>
          <w:rFonts w:ascii="ClassicoURWTOT-Medium" w:hAnsi="ClassicoURWTOT-Medium" w:cs="ClassicoURWTOT-Medium"/>
          <w:sz w:val="17"/>
          <w:szCs w:val="17"/>
        </w:rPr>
      </w:pPr>
    </w:p>
    <w:p w:rsidR="003F63EB" w:rsidRDefault="003F63EB" w:rsidP="003F63EB"/>
    <w:p w:rsidR="00E13741" w:rsidRDefault="00E13741"/>
    <w:sectPr w:rsidR="00E13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lassicoURWTOT-Medium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lassicoURWTOT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ZapfDingbatsIT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EB"/>
    <w:rsid w:val="003F63EB"/>
    <w:rsid w:val="00722C5F"/>
    <w:rsid w:val="00823454"/>
    <w:rsid w:val="008935C7"/>
    <w:rsid w:val="009C71C2"/>
    <w:rsid w:val="00D55F76"/>
    <w:rsid w:val="00E1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B6F0B-C6A3-4E98-A31B-9C1E2BE0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63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F6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dekanat</cp:lastModifiedBy>
  <cp:revision>2</cp:revision>
  <dcterms:created xsi:type="dcterms:W3CDTF">2018-11-08T08:28:00Z</dcterms:created>
  <dcterms:modified xsi:type="dcterms:W3CDTF">2018-11-08T08:28:00Z</dcterms:modified>
</cp:coreProperties>
</file>